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F2" w:rsidRPr="009E76A2" w:rsidRDefault="00A519F2" w:rsidP="00A519F2">
      <w:pPr>
        <w:pStyle w:val="af0"/>
        <w:jc w:val="center"/>
        <w:rPr>
          <w:rFonts w:ascii="Times New Roman" w:hAnsi="Times New Roman"/>
          <w:color w:val="181818"/>
          <w:sz w:val="30"/>
          <w:szCs w:val="30"/>
        </w:rPr>
      </w:pPr>
      <w:bookmarkStart w:id="0" w:name="_GoBack"/>
      <w:bookmarkEnd w:id="0"/>
      <w:r w:rsidRPr="009E76A2">
        <w:rPr>
          <w:rFonts w:ascii="Times New Roman" w:hAnsi="Times New Roman"/>
          <w:color w:val="181818"/>
          <w:sz w:val="30"/>
          <w:szCs w:val="30"/>
        </w:rPr>
        <w:t>Шакалы на охоте!</w:t>
      </w:r>
    </w:p>
    <w:p w:rsidR="00A519F2" w:rsidRPr="009E76A2" w:rsidRDefault="00A519F2" w:rsidP="00A519F2">
      <w:pPr>
        <w:pStyle w:val="af0"/>
        <w:ind w:firstLine="709"/>
        <w:jc w:val="both"/>
        <w:rPr>
          <w:rFonts w:ascii="Times New Roman" w:hAnsi="Times New Roman"/>
          <w:color w:val="181818"/>
          <w:sz w:val="30"/>
          <w:szCs w:val="30"/>
        </w:rPr>
      </w:pPr>
      <w:r w:rsidRPr="009E76A2">
        <w:rPr>
          <w:rFonts w:ascii="Times New Roman" w:hAnsi="Times New Roman"/>
          <w:color w:val="181818"/>
          <w:sz w:val="30"/>
          <w:szCs w:val="30"/>
        </w:rPr>
        <w:t>С 1</w:t>
      </w:r>
      <w:r>
        <w:rPr>
          <w:rFonts w:ascii="Times New Roman" w:hAnsi="Times New Roman"/>
          <w:color w:val="181818"/>
          <w:sz w:val="30"/>
          <w:szCs w:val="30"/>
        </w:rPr>
        <w:t xml:space="preserve"> января </w:t>
      </w:r>
      <w:r w:rsidRPr="009E76A2">
        <w:rPr>
          <w:rFonts w:ascii="Times New Roman" w:hAnsi="Times New Roman"/>
          <w:color w:val="181818"/>
          <w:sz w:val="30"/>
          <w:szCs w:val="30"/>
        </w:rPr>
        <w:t>2021 г</w:t>
      </w:r>
      <w:r>
        <w:rPr>
          <w:rFonts w:ascii="Times New Roman" w:hAnsi="Times New Roman"/>
          <w:color w:val="181818"/>
          <w:sz w:val="30"/>
          <w:szCs w:val="30"/>
        </w:rPr>
        <w:t>.</w:t>
      </w:r>
      <w:r w:rsidRPr="009E76A2">
        <w:rPr>
          <w:rFonts w:ascii="Times New Roman" w:hAnsi="Times New Roman"/>
          <w:color w:val="181818"/>
          <w:sz w:val="30"/>
          <w:szCs w:val="30"/>
        </w:rPr>
        <w:t xml:space="preserve"> вступают в действие Правила охоты, утвержденные Указом Президента Республики Беларусь от 21</w:t>
      </w:r>
      <w:r>
        <w:rPr>
          <w:rFonts w:ascii="Times New Roman" w:hAnsi="Times New Roman"/>
          <w:color w:val="181818"/>
          <w:sz w:val="30"/>
          <w:szCs w:val="30"/>
        </w:rPr>
        <w:t xml:space="preserve"> марта </w:t>
      </w:r>
      <w:r w:rsidRPr="009E76A2">
        <w:rPr>
          <w:rFonts w:ascii="Times New Roman" w:hAnsi="Times New Roman"/>
          <w:color w:val="181818"/>
          <w:sz w:val="30"/>
          <w:szCs w:val="30"/>
        </w:rPr>
        <w:t>2018</w:t>
      </w:r>
      <w:r>
        <w:rPr>
          <w:rFonts w:ascii="Times New Roman" w:hAnsi="Times New Roman"/>
          <w:color w:val="181818"/>
          <w:sz w:val="30"/>
          <w:szCs w:val="30"/>
        </w:rPr>
        <w:t> г.</w:t>
      </w:r>
      <w:r w:rsidRPr="009E76A2">
        <w:rPr>
          <w:rFonts w:ascii="Times New Roman" w:hAnsi="Times New Roman"/>
          <w:color w:val="181818"/>
          <w:sz w:val="30"/>
          <w:szCs w:val="30"/>
        </w:rPr>
        <w:t xml:space="preserve"> №</w:t>
      </w:r>
      <w:r>
        <w:rPr>
          <w:rFonts w:ascii="Times New Roman" w:hAnsi="Times New Roman"/>
          <w:color w:val="181818"/>
          <w:sz w:val="30"/>
          <w:szCs w:val="30"/>
        </w:rPr>
        <w:t xml:space="preserve"> </w:t>
      </w:r>
      <w:r w:rsidRPr="009E76A2">
        <w:rPr>
          <w:rFonts w:ascii="Times New Roman" w:hAnsi="Times New Roman"/>
          <w:color w:val="181818"/>
          <w:sz w:val="30"/>
          <w:szCs w:val="30"/>
        </w:rPr>
        <w:t>112</w:t>
      </w:r>
      <w:r>
        <w:rPr>
          <w:rFonts w:ascii="Times New Roman" w:hAnsi="Times New Roman"/>
          <w:color w:val="181818"/>
          <w:sz w:val="30"/>
          <w:szCs w:val="30"/>
        </w:rPr>
        <w:t xml:space="preserve"> </w:t>
      </w:r>
      <w:r w:rsidRPr="009E76A2">
        <w:rPr>
          <w:rFonts w:ascii="Times New Roman" w:hAnsi="Times New Roman"/>
          <w:color w:val="181818"/>
          <w:sz w:val="30"/>
          <w:szCs w:val="30"/>
        </w:rPr>
        <w:t>в редакции Указа Президента Республики Беларусь от 16</w:t>
      </w:r>
      <w:r>
        <w:rPr>
          <w:rFonts w:ascii="Times New Roman" w:hAnsi="Times New Roman"/>
          <w:color w:val="181818"/>
          <w:sz w:val="30"/>
          <w:szCs w:val="30"/>
        </w:rPr>
        <w:t xml:space="preserve"> сентября </w:t>
      </w:r>
      <w:r w:rsidRPr="009E76A2">
        <w:rPr>
          <w:rFonts w:ascii="Times New Roman" w:hAnsi="Times New Roman"/>
          <w:color w:val="181818"/>
          <w:sz w:val="30"/>
          <w:szCs w:val="30"/>
        </w:rPr>
        <w:t>2020</w:t>
      </w:r>
      <w:r>
        <w:rPr>
          <w:rFonts w:ascii="Times New Roman" w:hAnsi="Times New Roman"/>
          <w:color w:val="181818"/>
          <w:sz w:val="30"/>
          <w:szCs w:val="30"/>
        </w:rPr>
        <w:t xml:space="preserve"> г. </w:t>
      </w:r>
      <w:r w:rsidRPr="009E76A2">
        <w:rPr>
          <w:rFonts w:ascii="Times New Roman" w:hAnsi="Times New Roman"/>
          <w:color w:val="181818"/>
          <w:sz w:val="30"/>
          <w:szCs w:val="30"/>
        </w:rPr>
        <w:t xml:space="preserve"> №</w:t>
      </w:r>
      <w:r>
        <w:rPr>
          <w:rFonts w:ascii="Times New Roman" w:hAnsi="Times New Roman"/>
          <w:color w:val="181818"/>
          <w:sz w:val="30"/>
          <w:szCs w:val="30"/>
        </w:rPr>
        <w:t xml:space="preserve"> </w:t>
      </w:r>
      <w:r w:rsidRPr="009E76A2">
        <w:rPr>
          <w:rFonts w:ascii="Times New Roman" w:hAnsi="Times New Roman"/>
          <w:color w:val="181818"/>
          <w:sz w:val="30"/>
          <w:szCs w:val="30"/>
        </w:rPr>
        <w:t>345.</w:t>
      </w:r>
    </w:p>
    <w:p w:rsidR="00A519F2" w:rsidRDefault="00A519F2" w:rsidP="00A519F2">
      <w:pPr>
        <w:ind w:firstLine="709"/>
        <w:jc w:val="both"/>
        <w:rPr>
          <w:sz w:val="30"/>
          <w:szCs w:val="30"/>
          <w:lang w:val="ru-RU"/>
        </w:rPr>
      </w:pPr>
      <w:r w:rsidRPr="009E76A2">
        <w:rPr>
          <w:color w:val="181818"/>
          <w:sz w:val="30"/>
          <w:szCs w:val="30"/>
          <w:lang w:val="ru-RU"/>
        </w:rPr>
        <w:t>Охотникам необходимо знать, что с 1</w:t>
      </w:r>
      <w:r>
        <w:rPr>
          <w:color w:val="181818"/>
          <w:sz w:val="30"/>
          <w:szCs w:val="30"/>
          <w:lang w:val="ru-RU"/>
        </w:rPr>
        <w:t xml:space="preserve"> января </w:t>
      </w:r>
      <w:r w:rsidRPr="009E76A2">
        <w:rPr>
          <w:color w:val="181818"/>
          <w:sz w:val="30"/>
          <w:szCs w:val="30"/>
          <w:lang w:val="ru-RU"/>
        </w:rPr>
        <w:t>2021 г</w:t>
      </w:r>
      <w:r>
        <w:rPr>
          <w:color w:val="181818"/>
          <w:sz w:val="30"/>
          <w:szCs w:val="30"/>
          <w:lang w:val="ru-RU"/>
        </w:rPr>
        <w:t>.</w:t>
      </w:r>
      <w:r w:rsidRPr="009E76A2">
        <w:rPr>
          <w:color w:val="181818"/>
          <w:sz w:val="30"/>
          <w:szCs w:val="30"/>
          <w:lang w:val="ru-RU"/>
        </w:rPr>
        <w:t xml:space="preserve"> </w:t>
      </w:r>
      <w:proofErr w:type="gramStart"/>
      <w:r w:rsidRPr="009E76A2">
        <w:rPr>
          <w:color w:val="181818"/>
          <w:sz w:val="30"/>
          <w:szCs w:val="30"/>
          <w:lang w:val="ru-RU"/>
        </w:rPr>
        <w:t>к</w:t>
      </w:r>
      <w:proofErr w:type="gramEnd"/>
      <w:r w:rsidRPr="009E76A2">
        <w:rPr>
          <w:color w:val="181818"/>
          <w:sz w:val="30"/>
          <w:szCs w:val="30"/>
          <w:lang w:val="ru-RU"/>
        </w:rPr>
        <w:t xml:space="preserve"> охотничьим животных, которых разрешено добывать при любом законном </w:t>
      </w:r>
      <w:proofErr w:type="gramStart"/>
      <w:r w:rsidRPr="009E76A2">
        <w:rPr>
          <w:color w:val="181818"/>
          <w:sz w:val="30"/>
          <w:szCs w:val="30"/>
          <w:lang w:val="ru-RU"/>
        </w:rPr>
        <w:t>нахождении</w:t>
      </w:r>
      <w:proofErr w:type="gramEnd"/>
      <w:r w:rsidRPr="009E76A2">
        <w:rPr>
          <w:color w:val="181818"/>
          <w:sz w:val="30"/>
          <w:szCs w:val="30"/>
          <w:lang w:val="ru-RU"/>
        </w:rPr>
        <w:t xml:space="preserve"> в охотничьих угодьях в целях охоты, включен Шакал – латинское название </w:t>
      </w:r>
      <w:r w:rsidRPr="009E76A2">
        <w:rPr>
          <w:i/>
          <w:iCs/>
          <w:color w:val="202122"/>
          <w:sz w:val="30"/>
          <w:szCs w:val="30"/>
          <w:shd w:val="clear" w:color="auto" w:fill="FFFFFF"/>
          <w:lang w:val="la-Latn"/>
        </w:rPr>
        <w:t>Canis aureus</w:t>
      </w:r>
      <w:r w:rsidRPr="009E76A2">
        <w:rPr>
          <w:color w:val="202122"/>
          <w:sz w:val="30"/>
          <w:szCs w:val="30"/>
          <w:shd w:val="clear" w:color="auto" w:fill="FFFFFF"/>
        </w:rPr>
        <w:t>, дословно</w:t>
      </w:r>
      <w:r w:rsidRPr="009E76A2">
        <w:rPr>
          <w:color w:val="202122"/>
          <w:sz w:val="30"/>
          <w:szCs w:val="30"/>
          <w:shd w:val="clear" w:color="auto" w:fill="FFFFFF"/>
          <w:lang w:val="ru-RU"/>
        </w:rPr>
        <w:t xml:space="preserve"> –</w:t>
      </w:r>
      <w:r w:rsidRPr="009E76A2">
        <w:rPr>
          <w:color w:val="202122"/>
          <w:sz w:val="30"/>
          <w:szCs w:val="30"/>
          <w:shd w:val="clear" w:color="auto" w:fill="FFFFFF"/>
        </w:rPr>
        <w:t xml:space="preserve"> «собака золотистая»</w:t>
      </w:r>
      <w:r w:rsidRPr="009E76A2">
        <w:rPr>
          <w:color w:val="181818"/>
          <w:sz w:val="30"/>
          <w:szCs w:val="30"/>
          <w:lang w:val="ru-RU"/>
        </w:rPr>
        <w:t>.</w:t>
      </w:r>
    </w:p>
    <w:p w:rsidR="00A519F2" w:rsidRPr="009E76A2" w:rsidRDefault="00A519F2" w:rsidP="00A519F2">
      <w:pPr>
        <w:jc w:val="center"/>
        <w:rPr>
          <w:color w:val="181818"/>
          <w:sz w:val="30"/>
          <w:szCs w:val="30"/>
          <w:lang w:val="ru-RU"/>
        </w:rPr>
      </w:pPr>
      <w:r w:rsidRPr="009E76A2">
        <w:rPr>
          <w:noProof/>
          <w:sz w:val="30"/>
          <w:szCs w:val="30"/>
          <w:lang w:val="ru-RU"/>
        </w:rPr>
        <w:drawing>
          <wp:inline distT="0" distB="0" distL="0" distR="0" wp14:anchorId="644DFD51" wp14:editId="1EFC02AA">
            <wp:extent cx="2657475" cy="2038350"/>
            <wp:effectExtent l="0" t="0" r="9525" b="0"/>
            <wp:docPr id="4" name="Рисунок 4" descr="(9)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9)07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6A2">
        <w:rPr>
          <w:sz w:val="30"/>
          <w:szCs w:val="30"/>
        </w:rPr>
        <w:t xml:space="preserve"> </w:t>
      </w:r>
      <w:r w:rsidRPr="009E76A2">
        <w:rPr>
          <w:noProof/>
          <w:sz w:val="30"/>
          <w:szCs w:val="30"/>
          <w:lang w:val="ru-RU"/>
        </w:rPr>
        <w:drawing>
          <wp:inline distT="0" distB="0" distL="0" distR="0" wp14:anchorId="44FEFF5C" wp14:editId="059750D4">
            <wp:extent cx="3067050" cy="2047875"/>
            <wp:effectExtent l="0" t="0" r="0" b="9525"/>
            <wp:docPr id="3" name="Рисунок 3" descr="48461372991_9094b3e085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461372991_9094b3e085_b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F2" w:rsidRPr="009E76A2" w:rsidRDefault="00A519F2" w:rsidP="00A519F2">
      <w:pPr>
        <w:pStyle w:val="af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76A2">
        <w:rPr>
          <w:rFonts w:ascii="Times New Roman" w:hAnsi="Times New Roman"/>
          <w:bCs/>
          <w:sz w:val="30"/>
          <w:szCs w:val="30"/>
          <w:shd w:val="clear" w:color="auto" w:fill="FFFFFF"/>
        </w:rPr>
        <w:t>Шакал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– хищное млекопитающее, он </w:t>
      </w:r>
      <w:r w:rsidRPr="009E76A2">
        <w:rPr>
          <w:rFonts w:ascii="Times New Roman" w:hAnsi="Times New Roman"/>
          <w:bCs/>
          <w:sz w:val="30"/>
          <w:szCs w:val="30"/>
          <w:shd w:val="clear" w:color="auto" w:fill="FFFFFF"/>
        </w:rPr>
        <w:t>относится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к роду </w:t>
      </w:r>
      <w:r w:rsidRPr="009E76A2">
        <w:rPr>
          <w:rFonts w:ascii="Times New Roman" w:hAnsi="Times New Roman"/>
          <w:bCs/>
          <w:sz w:val="30"/>
          <w:szCs w:val="30"/>
          <w:shd w:val="clear" w:color="auto" w:fill="FFFFFF"/>
        </w:rPr>
        <w:t>волков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. При взгляде на него, складывается впечатление, что он – что-то среднее между </w:t>
      </w:r>
      <w:r w:rsidRPr="009E76A2">
        <w:rPr>
          <w:rFonts w:ascii="Times New Roman" w:hAnsi="Times New Roman"/>
          <w:bCs/>
          <w:sz w:val="30"/>
          <w:szCs w:val="30"/>
          <w:shd w:val="clear" w:color="auto" w:fill="FFFFFF"/>
        </w:rPr>
        <w:t>волком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и обычной дворовой </w:t>
      </w:r>
      <w:r w:rsidRPr="009E76A2">
        <w:rPr>
          <w:rFonts w:ascii="Times New Roman" w:hAnsi="Times New Roman"/>
          <w:bCs/>
          <w:sz w:val="30"/>
          <w:szCs w:val="30"/>
          <w:shd w:val="clear" w:color="auto" w:fill="FFFFFF"/>
        </w:rPr>
        <w:t>собакой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A519F2" w:rsidRPr="009E76A2" w:rsidRDefault="00A519F2" w:rsidP="00A519F2">
      <w:pPr>
        <w:pStyle w:val="af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76A2">
        <w:rPr>
          <w:rFonts w:ascii="Times New Roman" w:hAnsi="Times New Roman"/>
          <w:bCs/>
          <w:sz w:val="30"/>
          <w:szCs w:val="30"/>
          <w:shd w:val="clear" w:color="auto" w:fill="FFFFFF"/>
        </w:rPr>
        <w:t>Обыкновенный шакал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, или </w:t>
      </w:r>
      <w:r w:rsidRPr="009E76A2">
        <w:rPr>
          <w:rFonts w:ascii="Times New Roman" w:hAnsi="Times New Roman"/>
          <w:bCs/>
          <w:sz w:val="30"/>
          <w:szCs w:val="30"/>
          <w:shd w:val="clear" w:color="auto" w:fill="FFFFFF"/>
        </w:rPr>
        <w:t>азиатский шакал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– </w:t>
      </w:r>
      <w:hyperlink r:id="rId11" w:history="1"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млекопитающее</w:t>
        </w:r>
      </w:hyperlink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из семейства </w:t>
      </w:r>
      <w:hyperlink r:id="rId12" w:history="1">
        <w:proofErr w:type="gramStart"/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псовых</w:t>
        </w:r>
        <w:proofErr w:type="gramEnd"/>
      </w:hyperlink>
      <w:r w:rsidRPr="009E76A2">
        <w:rPr>
          <w:rFonts w:ascii="Times New Roman" w:hAnsi="Times New Roman"/>
          <w:sz w:val="30"/>
          <w:szCs w:val="30"/>
          <w:shd w:val="clear" w:color="auto" w:fill="FFFFFF"/>
        </w:rPr>
        <w:t>. Успешному распространению шакала способствует высокая миграционная активность зверя. В 2010-е годы шакалы освоили территорию Белоруссии и были официально включены в список млекопитающих Белоруссии в 2017 году.</w:t>
      </w:r>
    </w:p>
    <w:p w:rsidR="00A519F2" w:rsidRPr="009E76A2" w:rsidRDefault="00A519F2" w:rsidP="00A519F2">
      <w:pPr>
        <w:pStyle w:val="af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76A2">
        <w:rPr>
          <w:rFonts w:ascii="Times New Roman" w:hAnsi="Times New Roman"/>
          <w:b/>
          <w:sz w:val="30"/>
          <w:szCs w:val="30"/>
          <w:shd w:val="clear" w:color="auto" w:fill="FFFFFF"/>
        </w:rPr>
        <w:t>Интересно знать,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что 31 декабря 2011 г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зафиксирован первый случай нахождения шакала на территории Белоруссии (деревня Томашовка, </w:t>
      </w:r>
      <w:hyperlink r:id="rId13" w:history="1"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Брестская область</w:t>
        </w:r>
      </w:hyperlink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). В 2015 году были обнаружены еще две особи в </w:t>
      </w:r>
      <w:hyperlink r:id="rId14" w:history="1">
        <w:proofErr w:type="spellStart"/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Лельчицком</w:t>
        </w:r>
        <w:proofErr w:type="spellEnd"/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 xml:space="preserve"> районе</w:t>
        </w:r>
      </w:hyperlink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. А уже в ноябре </w:t>
      </w:r>
      <w:hyperlink r:id="rId15" w:history="1"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2018 года</w:t>
        </w:r>
      </w:hyperlink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золотистый шакал был зарегистрирован на севере республики: в охотничьем хозяйстве «Красный Бор» </w:t>
      </w:r>
      <w:hyperlink r:id="rId16" w:history="1">
        <w:proofErr w:type="spellStart"/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Россонского</w:t>
        </w:r>
        <w:proofErr w:type="spellEnd"/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 xml:space="preserve"> района</w:t>
        </w:r>
      </w:hyperlink>
      <w:r w:rsidRPr="009E76A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hyperlink r:id="rId17" w:history="1">
        <w:r w:rsidRPr="009E76A2">
          <w:rPr>
            <w:rStyle w:val="ac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Витебской области</w:t>
        </w:r>
      </w:hyperlink>
      <w:r w:rsidRPr="009E76A2">
        <w:rPr>
          <w:rFonts w:ascii="Times New Roman" w:hAnsi="Times New Roman"/>
          <w:sz w:val="30"/>
          <w:szCs w:val="30"/>
          <w:shd w:val="clear" w:color="auto" w:fill="FFFFFF"/>
        </w:rPr>
        <w:t>. Из-за мягких зим этот вид начал экспансию по всей территории страны, включая ее северные районы.</w:t>
      </w:r>
    </w:p>
    <w:p w:rsidR="00952F00" w:rsidRDefault="00A519F2" w:rsidP="00375542">
      <w:pPr>
        <w:ind w:firstLine="851"/>
        <w:jc w:val="both"/>
        <w:rPr>
          <w:sz w:val="30"/>
          <w:szCs w:val="30"/>
        </w:rPr>
      </w:pPr>
      <w:r w:rsidRPr="009E76A2">
        <w:rPr>
          <w:sz w:val="30"/>
          <w:szCs w:val="30"/>
          <w:shd w:val="clear" w:color="auto" w:fill="FFFFFF"/>
        </w:rPr>
        <w:t xml:space="preserve">Помимо шакала, охотникам разрешено добывать </w:t>
      </w:r>
      <w:r w:rsidRPr="009E76A2">
        <w:rPr>
          <w:color w:val="181818"/>
          <w:sz w:val="30"/>
          <w:szCs w:val="30"/>
        </w:rPr>
        <w:t xml:space="preserve">при любом законном нахождении в охотничьих угодьях в целях охоты, как и прежде, волка, лисицу, енотовидную собаку, отстрел бродячих кошек и беспородных собак. Но есть существенные изменения в требованиях Правил охоты, бродячими считаются кошки и беспородные собаки, находящиеся без владельцев в охотничьих угодьях далее 1 км от населенного пункта и необозначенные цветными, и (или) световыми, и </w:t>
      </w:r>
      <w:r w:rsidRPr="009E76A2">
        <w:rPr>
          <w:color w:val="181818"/>
          <w:sz w:val="30"/>
          <w:szCs w:val="30"/>
        </w:rPr>
        <w:lastRenderedPageBreak/>
        <w:t>(или) звуковыми маркерами (ошейники, повязки, жилеты и прочее).</w:t>
      </w:r>
    </w:p>
    <w:sectPr w:rsidR="00952F00" w:rsidSect="00A519F2">
      <w:headerReference w:type="even" r:id="rId18"/>
      <w:headerReference w:type="default" r:id="rId19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3" w:rsidRDefault="005F6563">
      <w:r>
        <w:separator/>
      </w:r>
    </w:p>
  </w:endnote>
  <w:endnote w:type="continuationSeparator" w:id="0">
    <w:p w:rsidR="005F6563" w:rsidRDefault="005F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3" w:rsidRDefault="005F6563">
      <w:r>
        <w:separator/>
      </w:r>
    </w:p>
  </w:footnote>
  <w:footnote w:type="continuationSeparator" w:id="0">
    <w:p w:rsidR="005F6563" w:rsidRDefault="005F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6427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6427CE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375542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00FA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9E2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5542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653D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5F6563"/>
    <w:rsid w:val="0060772E"/>
    <w:rsid w:val="0061576C"/>
    <w:rsid w:val="00617D9C"/>
    <w:rsid w:val="00621ACA"/>
    <w:rsid w:val="00627FDB"/>
    <w:rsid w:val="00632ECC"/>
    <w:rsid w:val="00635533"/>
    <w:rsid w:val="00641A79"/>
    <w:rsid w:val="006427CE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729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22A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506"/>
    <w:rsid w:val="00A50FF8"/>
    <w:rsid w:val="00A519F2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5497"/>
    <w:rsid w:val="00D8618B"/>
    <w:rsid w:val="00D86C1D"/>
    <w:rsid w:val="00D92D29"/>
    <w:rsid w:val="00D931B9"/>
    <w:rsid w:val="00D971C3"/>
    <w:rsid w:val="00DA0627"/>
    <w:rsid w:val="00DA21DC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1A6A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17E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254A"/>
    <w:rsid w:val="00FD3E18"/>
    <w:rsid w:val="00FD3E69"/>
    <w:rsid w:val="00FD4017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1%80%D0%B5%D1%81%D1%82%D1%81%D0%BA%D0%B0%D1%8F_%D0%BE%D0%B1%D0%BB%D0%B0%D1%81%D1%82%D1%8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1%D0%BE%D0%B2%D1%8B%D0%B5" TargetMode="External"/><Relationship Id="rId17" Type="http://schemas.openxmlformats.org/officeDocument/2006/relationships/hyperlink" Target="https://ru.wikipedia.org/wiki/%D0%92%D0%B8%D1%82%D0%B5%D0%B1%D1%81%D0%BA%D0%B0%D1%8F_%D0%BE%D0%B1%D0%BB%D0%B0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1%81%D0%BE%D0%BD%D1%81%D0%BA%D0%B8%D0%B9_%D1%80%D0%B0%D0%B9%D0%BE%D0%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B%D0%B5%D0%BA%D0%BE%D0%BF%D0%B8%D1%82%D0%B0%D1%8E%D1%89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2018_%D0%B3%D0%BE%D0%B4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B%D0%B5%D0%BB%D1%8C%D1%87%D0%B8%D1%86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7DDB-5F0F-459F-A92D-9769A21B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2020-12-14T12:21:00Z</dcterms:created>
  <dcterms:modified xsi:type="dcterms:W3CDTF">2020-12-14T12:21:00Z</dcterms:modified>
</cp:coreProperties>
</file>