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E7" w:rsidRDefault="00FE2BE7" w:rsidP="00E62DE3">
      <w:pPr>
        <w:jc w:val="center"/>
        <w:rPr>
          <w:rFonts w:ascii="Times New Roman" w:hAnsi="Times New Roman"/>
          <w:sz w:val="28"/>
          <w:szCs w:val="28"/>
        </w:rPr>
      </w:pPr>
      <w:r>
        <w:rPr>
          <w:rFonts w:ascii="Times New Roman" w:hAnsi="Times New Roman"/>
          <w:sz w:val="28"/>
          <w:szCs w:val="28"/>
        </w:rPr>
        <w:t>Гуманитарный проект Государственное учреждение культуры «Кореличская районная библиотека»</w:t>
      </w:r>
    </w:p>
    <w:p w:rsidR="00FE2BE7" w:rsidRDefault="00FE2BE7" w:rsidP="00617BE3">
      <w:pPr>
        <w:jc w:val="center"/>
        <w:rPr>
          <w:rFonts w:ascii="Times New Roman" w:hAnsi="Times New Roman"/>
          <w:sz w:val="28"/>
          <w:szCs w:val="28"/>
        </w:rPr>
      </w:pPr>
      <w:r w:rsidRPr="00454EAC">
        <w:rPr>
          <w:rFonts w:ascii="Times New Roman" w:hAnsi="Times New Roman"/>
          <w:sz w:val="28"/>
          <w:szCs w:val="28"/>
        </w:rPr>
        <w:t>Софинансирование гуманитарного проекта.</w:t>
      </w:r>
    </w:p>
    <w:p w:rsidR="00FE2BE7" w:rsidRDefault="00FE2BE7" w:rsidP="00617BE3">
      <w:pPr>
        <w:jc w:val="center"/>
        <w:rPr>
          <w:rFonts w:ascii="Times New Roman" w:hAnsi="Times New Roman"/>
          <w:sz w:val="28"/>
          <w:szCs w:val="28"/>
        </w:rPr>
      </w:pPr>
      <w:r w:rsidRPr="00D32A2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ÐÐ°ÑÑÐ¸Ð½ÐºÐ¸ Ð¿Ð¾ Ð·Ð°Ð¿ÑÐ¾ÑÑ Ð±Ð¸Ð±Ð»Ð¸Ð¾ÑÐµÐºÐ° Ð´Ð»Ñ Ð¸Ð½Ð²Ð°Ð»Ð¸Ð´Ð¾Ð²" style="width:412.5pt;height:274.5pt;visibility:visible">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sz w:val="28"/>
                <w:szCs w:val="28"/>
              </w:rPr>
            </w:pPr>
            <w:r w:rsidRPr="00670DC2">
              <w:rPr>
                <w:rFonts w:ascii="Times New Roman" w:hAnsi="Times New Roman"/>
                <w:b/>
                <w:sz w:val="28"/>
                <w:szCs w:val="28"/>
              </w:rPr>
              <w:t>Наименование проекта:</w:t>
            </w:r>
            <w:r w:rsidRPr="00670DC2">
              <w:rPr>
                <w:rFonts w:ascii="Times New Roman" w:hAnsi="Times New Roman"/>
                <w:sz w:val="28"/>
                <w:szCs w:val="28"/>
              </w:rPr>
              <w:t xml:space="preserve"> «Библиотека – территория равных возможностей»</w:t>
            </w: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sz w:val="28"/>
                <w:szCs w:val="28"/>
              </w:rPr>
            </w:pPr>
            <w:r w:rsidRPr="00670DC2">
              <w:rPr>
                <w:rFonts w:ascii="Times New Roman" w:hAnsi="Times New Roman"/>
                <w:b/>
                <w:sz w:val="28"/>
                <w:szCs w:val="28"/>
              </w:rPr>
              <w:t>Срок реализации проекта:</w:t>
            </w:r>
            <w:r w:rsidRPr="00670DC2">
              <w:rPr>
                <w:rFonts w:ascii="Times New Roman" w:hAnsi="Times New Roman"/>
                <w:sz w:val="28"/>
                <w:szCs w:val="28"/>
              </w:rPr>
              <w:t xml:space="preserve"> 2019-2020гг.</w:t>
            </w: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sz w:val="28"/>
                <w:szCs w:val="28"/>
              </w:rPr>
            </w:pPr>
            <w:r w:rsidRPr="00670DC2">
              <w:rPr>
                <w:rFonts w:ascii="Times New Roman" w:hAnsi="Times New Roman"/>
                <w:b/>
                <w:sz w:val="28"/>
                <w:szCs w:val="28"/>
              </w:rPr>
              <w:t xml:space="preserve">Организация – заявитель предлагающая проект: </w:t>
            </w:r>
            <w:r w:rsidRPr="00670DC2">
              <w:rPr>
                <w:rFonts w:ascii="Times New Roman" w:hAnsi="Times New Roman"/>
                <w:sz w:val="28"/>
                <w:szCs w:val="28"/>
              </w:rPr>
              <w:t>Отдел идеологической работы, культуры и по делам молодежи Кореличского исполнительного комитета, Государственное учреждение культуры «Кореличская районная библиотека»</w:t>
            </w: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jc w:val="both"/>
              <w:rPr>
                <w:rFonts w:ascii="Times New Roman" w:hAnsi="Times New Roman"/>
                <w:b/>
                <w:sz w:val="28"/>
                <w:szCs w:val="28"/>
              </w:rPr>
            </w:pPr>
            <w:r w:rsidRPr="00670DC2">
              <w:rPr>
                <w:rFonts w:ascii="Times New Roman" w:hAnsi="Times New Roman"/>
                <w:b/>
                <w:sz w:val="28"/>
                <w:szCs w:val="28"/>
              </w:rPr>
              <w:t xml:space="preserve">Цели проекта: </w:t>
            </w:r>
            <w:r w:rsidRPr="00670DC2">
              <w:rPr>
                <w:rFonts w:ascii="Times New Roman" w:hAnsi="Times New Roman"/>
                <w:spacing w:val="-2"/>
                <w:sz w:val="28"/>
                <w:szCs w:val="28"/>
                <w:lang w:val="en-US"/>
              </w:rPr>
              <w:t>c</w:t>
            </w:r>
            <w:r w:rsidRPr="00670DC2">
              <w:rPr>
                <w:rFonts w:ascii="Times New Roman" w:hAnsi="Times New Roman"/>
                <w:spacing w:val="-2"/>
                <w:sz w:val="28"/>
                <w:szCs w:val="28"/>
              </w:rPr>
              <w:t xml:space="preserve">оздание на базе Кореличской детской библиотеки </w:t>
            </w:r>
            <w:r w:rsidRPr="00670DC2">
              <w:rPr>
                <w:rFonts w:ascii="Times New Roman" w:hAnsi="Times New Roman"/>
                <w:spacing w:val="-2"/>
                <w:sz w:val="28"/>
                <w:szCs w:val="28"/>
                <w:lang w:val="en-US"/>
              </w:rPr>
              <w:t>c</w:t>
            </w:r>
            <w:r w:rsidRPr="00670DC2">
              <w:rPr>
                <w:rFonts w:ascii="Times New Roman" w:hAnsi="Times New Roman"/>
                <w:spacing w:val="-2"/>
                <w:sz w:val="28"/>
                <w:szCs w:val="28"/>
              </w:rPr>
              <w:t>труктурного подразделения  ГУК «Кореличская районная библиотека» адаптационного центра информационной и культурно-досуговой деятельности с целью обеспечение полного и оперативного удовлетворения информационных потребностей детей-инвалидов в доступной для них форме.</w:t>
            </w:r>
          </w:p>
        </w:tc>
      </w:tr>
      <w:tr w:rsidR="00FE2BE7" w:rsidRPr="00670DC2" w:rsidTr="00670DC2">
        <w:trPr>
          <w:trHeight w:val="1743"/>
        </w:trPr>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b/>
                <w:sz w:val="28"/>
                <w:szCs w:val="28"/>
              </w:rPr>
            </w:pPr>
            <w:r w:rsidRPr="00670DC2">
              <w:rPr>
                <w:rFonts w:ascii="Times New Roman" w:hAnsi="Times New Roman"/>
                <w:b/>
                <w:sz w:val="28"/>
                <w:szCs w:val="28"/>
              </w:rPr>
              <w:t>Задачи, планируемые к выполнению в рамках реализации проекта:</w:t>
            </w:r>
          </w:p>
          <w:p w:rsidR="00FE2BE7" w:rsidRPr="00670DC2" w:rsidRDefault="00FE2BE7" w:rsidP="00670DC2">
            <w:pPr>
              <w:pStyle w:val="ListParagraph"/>
              <w:spacing w:after="0" w:line="240" w:lineRule="auto"/>
              <w:rPr>
                <w:rFonts w:ascii="Times New Roman" w:hAnsi="Times New Roman"/>
                <w:sz w:val="28"/>
                <w:szCs w:val="28"/>
              </w:rPr>
            </w:pPr>
            <w:r w:rsidRPr="00670DC2">
              <w:rPr>
                <w:rFonts w:ascii="Times New Roman" w:hAnsi="Times New Roman"/>
                <w:sz w:val="28"/>
                <w:szCs w:val="28"/>
              </w:rPr>
              <w:t>•</w:t>
            </w:r>
            <w:r w:rsidRPr="00670DC2">
              <w:rPr>
                <w:rFonts w:ascii="Times New Roman" w:hAnsi="Times New Roman"/>
                <w:sz w:val="28"/>
                <w:szCs w:val="28"/>
              </w:rPr>
              <w:tab/>
              <w:t>комплектование детского фонда в соответствии с запросами и учетом специфических особенностей детей-инвалидов;</w:t>
            </w:r>
          </w:p>
          <w:p w:rsidR="00FE2BE7" w:rsidRPr="00670DC2" w:rsidRDefault="00FE2BE7" w:rsidP="00670DC2">
            <w:pPr>
              <w:pStyle w:val="ListParagraph"/>
              <w:spacing w:after="0" w:line="240" w:lineRule="auto"/>
              <w:rPr>
                <w:rFonts w:ascii="Times New Roman" w:hAnsi="Times New Roman"/>
                <w:sz w:val="28"/>
                <w:szCs w:val="28"/>
              </w:rPr>
            </w:pPr>
            <w:r w:rsidRPr="00670DC2">
              <w:rPr>
                <w:rFonts w:ascii="Times New Roman" w:hAnsi="Times New Roman"/>
                <w:sz w:val="28"/>
                <w:szCs w:val="28"/>
              </w:rPr>
              <w:t xml:space="preserve">•       покупка специализированного  оборудования, тактильных книг, флеш-карт, развивающих и обучающих компьютерных программ, магнитного детского театра. </w:t>
            </w:r>
          </w:p>
          <w:p w:rsidR="00FE2BE7" w:rsidRPr="00670DC2" w:rsidRDefault="00FE2BE7" w:rsidP="00670DC2">
            <w:pPr>
              <w:pStyle w:val="ListParagraph"/>
              <w:spacing w:after="0" w:line="240" w:lineRule="auto"/>
              <w:rPr>
                <w:rFonts w:ascii="Times New Roman" w:hAnsi="Times New Roman"/>
                <w:sz w:val="28"/>
                <w:szCs w:val="28"/>
              </w:rPr>
            </w:pPr>
            <w:r w:rsidRPr="00670DC2">
              <w:rPr>
                <w:rFonts w:ascii="Times New Roman" w:hAnsi="Times New Roman"/>
                <w:sz w:val="28"/>
                <w:szCs w:val="28"/>
              </w:rPr>
              <w:t>•</w:t>
            </w:r>
            <w:r w:rsidRPr="00670DC2">
              <w:rPr>
                <w:rFonts w:ascii="Times New Roman" w:hAnsi="Times New Roman"/>
                <w:sz w:val="28"/>
                <w:szCs w:val="28"/>
              </w:rPr>
              <w:tab/>
              <w:t>привлечение в библиотеку семьи, воспитывающих детей с ограниченными возможностями, используя разнообразные (традиционные, инновационные) формы проведения мероприятий;</w:t>
            </w:r>
          </w:p>
          <w:p w:rsidR="00FE2BE7" w:rsidRPr="00670DC2" w:rsidRDefault="00FE2BE7" w:rsidP="00670DC2">
            <w:pPr>
              <w:pStyle w:val="ListParagraph"/>
              <w:spacing w:after="0" w:line="240" w:lineRule="auto"/>
              <w:rPr>
                <w:rFonts w:ascii="Times New Roman" w:hAnsi="Times New Roman"/>
                <w:sz w:val="28"/>
                <w:szCs w:val="28"/>
              </w:rPr>
            </w:pPr>
            <w:r w:rsidRPr="00670DC2">
              <w:rPr>
                <w:rFonts w:ascii="Times New Roman" w:hAnsi="Times New Roman"/>
                <w:sz w:val="28"/>
                <w:szCs w:val="28"/>
              </w:rPr>
              <w:t>•</w:t>
            </w:r>
            <w:r w:rsidRPr="00670DC2">
              <w:rPr>
                <w:rFonts w:ascii="Times New Roman" w:hAnsi="Times New Roman"/>
                <w:sz w:val="28"/>
                <w:szCs w:val="28"/>
              </w:rPr>
              <w:tab/>
              <w:t>привлечение граждан и организаций в благотворительную деятельность, направленную на поддержку детей с ограниченной жизнедеятельностью.</w:t>
            </w: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b/>
                <w:sz w:val="28"/>
                <w:szCs w:val="28"/>
              </w:rPr>
            </w:pPr>
            <w:r w:rsidRPr="00670DC2">
              <w:rPr>
                <w:rFonts w:ascii="Times New Roman" w:hAnsi="Times New Roman"/>
                <w:b/>
                <w:sz w:val="28"/>
                <w:szCs w:val="28"/>
              </w:rPr>
              <w:t xml:space="preserve">Целевая группа: </w:t>
            </w:r>
            <w:r w:rsidRPr="00670DC2">
              <w:rPr>
                <w:rFonts w:ascii="Times New Roman" w:hAnsi="Times New Roman"/>
                <w:spacing w:val="-2"/>
                <w:sz w:val="28"/>
                <w:szCs w:val="28"/>
              </w:rPr>
              <w:t>дети-инвалиды, родители, воспитывающие детей-инвалидов, проживающие в Кореличском районе, сотрудники коррекционного центра</w:t>
            </w:r>
          </w:p>
          <w:p w:rsidR="00FE2BE7" w:rsidRPr="00670DC2" w:rsidRDefault="00FE2BE7" w:rsidP="00670DC2">
            <w:pPr>
              <w:pStyle w:val="ListParagraph"/>
              <w:spacing w:after="0" w:line="240" w:lineRule="auto"/>
              <w:rPr>
                <w:rFonts w:ascii="Times New Roman" w:hAnsi="Times New Roman"/>
                <w:sz w:val="28"/>
                <w:szCs w:val="28"/>
              </w:rPr>
            </w:pP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b/>
                <w:sz w:val="28"/>
                <w:szCs w:val="28"/>
              </w:rPr>
            </w:pPr>
            <w:r w:rsidRPr="00670DC2">
              <w:rPr>
                <w:rFonts w:ascii="Times New Roman" w:hAnsi="Times New Roman"/>
                <w:b/>
                <w:sz w:val="28"/>
                <w:szCs w:val="28"/>
              </w:rPr>
              <w:t>Краткое описание мероприятий  в рамках проекта:</w:t>
            </w:r>
          </w:p>
          <w:p w:rsidR="00FE2BE7" w:rsidRPr="00670DC2" w:rsidRDefault="00FE2BE7" w:rsidP="00670DC2">
            <w:pPr>
              <w:pStyle w:val="ListParagraph"/>
              <w:spacing w:after="0" w:line="240" w:lineRule="auto"/>
              <w:jc w:val="both"/>
              <w:rPr>
                <w:rFonts w:ascii="Times New Roman" w:hAnsi="Times New Roman"/>
                <w:sz w:val="28"/>
                <w:szCs w:val="28"/>
              </w:rPr>
            </w:pPr>
            <w:r w:rsidRPr="00670DC2">
              <w:rPr>
                <w:rFonts w:ascii="Times New Roman" w:hAnsi="Times New Roman"/>
                <w:sz w:val="28"/>
                <w:szCs w:val="28"/>
              </w:rPr>
              <w:t>обеспечение полного и оперативного удовлетворения информационных потребностей детей-инвалидов при помощи библиотерапии, сказкотерапии, игротерапии, терапии творчеством. Создание объединения «Мудрость нашего Сердца» для индивидуальной поддержки личностного развития ребенка-инвалида, информационной и психологической помощи родителям в его воспитании.  Развитие творческих способностей, интеллектуальной деятельности детей-инвалидов посредствам их участия в конкурсах и мероприятиях с использование специализированных информационных технологий.</w:t>
            </w: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rPr>
                <w:rFonts w:ascii="Times New Roman" w:hAnsi="Times New Roman"/>
                <w:sz w:val="28"/>
                <w:szCs w:val="28"/>
              </w:rPr>
            </w:pPr>
            <w:r w:rsidRPr="00670DC2">
              <w:rPr>
                <w:rFonts w:ascii="Times New Roman" w:hAnsi="Times New Roman"/>
                <w:b/>
                <w:sz w:val="28"/>
                <w:szCs w:val="28"/>
              </w:rPr>
              <w:t>Общий объём финансирования (в долларах США)</w:t>
            </w:r>
            <w:r w:rsidRPr="00670DC2">
              <w:rPr>
                <w:rFonts w:ascii="Times New Roman" w:hAnsi="Times New Roman"/>
                <w:sz w:val="28"/>
                <w:szCs w:val="28"/>
              </w:rPr>
              <w:t xml:space="preserve"> – 40 000,00 $</w:t>
            </w:r>
          </w:p>
        </w:tc>
      </w:tr>
      <w:tr w:rsidR="00FE2BE7" w:rsidRPr="00670DC2" w:rsidTr="00670DC2">
        <w:tc>
          <w:tcPr>
            <w:tcW w:w="4785" w:type="dxa"/>
          </w:tcPr>
          <w:p w:rsidR="00FE2BE7" w:rsidRPr="00670DC2" w:rsidRDefault="00FE2BE7" w:rsidP="00670DC2">
            <w:pPr>
              <w:pStyle w:val="ListParagraph"/>
              <w:spacing w:after="0" w:line="240" w:lineRule="auto"/>
              <w:rPr>
                <w:rFonts w:ascii="Times New Roman" w:hAnsi="Times New Roman"/>
                <w:b/>
                <w:sz w:val="28"/>
                <w:szCs w:val="28"/>
              </w:rPr>
            </w:pPr>
            <w:r w:rsidRPr="00670DC2">
              <w:rPr>
                <w:rFonts w:ascii="Times New Roman" w:hAnsi="Times New Roman"/>
                <w:b/>
                <w:sz w:val="28"/>
                <w:szCs w:val="28"/>
              </w:rPr>
              <w:t>Источник финансирования</w:t>
            </w:r>
          </w:p>
          <w:p w:rsidR="00FE2BE7" w:rsidRPr="00670DC2" w:rsidRDefault="00FE2BE7" w:rsidP="00670DC2">
            <w:pPr>
              <w:pStyle w:val="ListParagraph"/>
              <w:spacing w:after="0" w:line="240" w:lineRule="auto"/>
              <w:rPr>
                <w:rFonts w:ascii="Times New Roman" w:hAnsi="Times New Roman"/>
                <w:b/>
                <w:sz w:val="28"/>
                <w:szCs w:val="28"/>
              </w:rPr>
            </w:pPr>
            <w:r w:rsidRPr="00670DC2">
              <w:rPr>
                <w:rFonts w:ascii="Times New Roman" w:hAnsi="Times New Roman"/>
                <w:sz w:val="28"/>
                <w:szCs w:val="28"/>
              </w:rPr>
              <w:t xml:space="preserve">районный бюджет </w:t>
            </w:r>
          </w:p>
        </w:tc>
        <w:tc>
          <w:tcPr>
            <w:tcW w:w="4786" w:type="dxa"/>
          </w:tcPr>
          <w:p w:rsidR="00FE2BE7" w:rsidRPr="00670DC2" w:rsidRDefault="00FE2BE7" w:rsidP="00670DC2">
            <w:pPr>
              <w:spacing w:after="0" w:line="240" w:lineRule="auto"/>
              <w:rPr>
                <w:rFonts w:ascii="Times New Roman" w:hAnsi="Times New Roman"/>
                <w:b/>
                <w:sz w:val="28"/>
                <w:szCs w:val="28"/>
              </w:rPr>
            </w:pPr>
            <w:r w:rsidRPr="00670DC2">
              <w:rPr>
                <w:rFonts w:ascii="Times New Roman" w:hAnsi="Times New Roman"/>
                <w:b/>
                <w:sz w:val="28"/>
                <w:szCs w:val="28"/>
              </w:rPr>
              <w:t xml:space="preserve">Объём  финансирования </w:t>
            </w:r>
          </w:p>
          <w:p w:rsidR="00FE2BE7" w:rsidRPr="00670DC2" w:rsidRDefault="00FE2BE7" w:rsidP="00670DC2">
            <w:pPr>
              <w:spacing w:after="0" w:line="240" w:lineRule="auto"/>
              <w:rPr>
                <w:rFonts w:ascii="Times New Roman" w:hAnsi="Times New Roman"/>
                <w:b/>
                <w:sz w:val="28"/>
                <w:szCs w:val="28"/>
              </w:rPr>
            </w:pPr>
            <w:r w:rsidRPr="00670DC2">
              <w:rPr>
                <w:rFonts w:ascii="Times New Roman" w:hAnsi="Times New Roman"/>
                <w:b/>
                <w:sz w:val="28"/>
                <w:szCs w:val="28"/>
              </w:rPr>
              <w:t>(в долларах США)</w:t>
            </w:r>
            <w:r w:rsidRPr="00670DC2">
              <w:rPr>
                <w:rFonts w:ascii="Times New Roman" w:hAnsi="Times New Roman"/>
                <w:sz w:val="28"/>
                <w:szCs w:val="28"/>
              </w:rPr>
              <w:t>– 40 000,00 $</w:t>
            </w:r>
          </w:p>
        </w:tc>
      </w:tr>
      <w:tr w:rsidR="00FE2BE7" w:rsidRPr="00670DC2" w:rsidTr="00670DC2">
        <w:tc>
          <w:tcPr>
            <w:tcW w:w="4785" w:type="dxa"/>
          </w:tcPr>
          <w:p w:rsidR="00FE2BE7" w:rsidRPr="00670DC2" w:rsidRDefault="00FE2BE7" w:rsidP="00670DC2">
            <w:pPr>
              <w:spacing w:after="0" w:line="240" w:lineRule="auto"/>
              <w:rPr>
                <w:rFonts w:ascii="Times New Roman" w:hAnsi="Times New Roman"/>
                <w:sz w:val="28"/>
                <w:szCs w:val="28"/>
                <w:lang w:val="en-US"/>
              </w:rPr>
            </w:pPr>
            <w:r w:rsidRPr="00670DC2">
              <w:rPr>
                <w:rFonts w:ascii="Times New Roman" w:hAnsi="Times New Roman"/>
                <w:b/>
                <w:sz w:val="28"/>
                <w:szCs w:val="28"/>
              </w:rPr>
              <w:t>Средства донора</w:t>
            </w:r>
          </w:p>
        </w:tc>
        <w:tc>
          <w:tcPr>
            <w:tcW w:w="4786" w:type="dxa"/>
          </w:tcPr>
          <w:p w:rsidR="00FE2BE7" w:rsidRPr="00670DC2" w:rsidRDefault="00FE2BE7" w:rsidP="00670DC2">
            <w:pPr>
              <w:spacing w:after="0" w:line="240" w:lineRule="auto"/>
              <w:rPr>
                <w:rFonts w:ascii="Times New Roman" w:hAnsi="Times New Roman"/>
                <w:sz w:val="28"/>
                <w:szCs w:val="28"/>
              </w:rPr>
            </w:pPr>
            <w:r w:rsidRPr="00670DC2">
              <w:rPr>
                <w:rFonts w:ascii="Times New Roman" w:hAnsi="Times New Roman"/>
                <w:sz w:val="28"/>
                <w:szCs w:val="28"/>
              </w:rPr>
              <w:t>40 000,00 $</w:t>
            </w:r>
          </w:p>
        </w:tc>
      </w:tr>
      <w:tr w:rsidR="00FE2BE7" w:rsidRPr="00670DC2" w:rsidTr="00670DC2">
        <w:tc>
          <w:tcPr>
            <w:tcW w:w="4785" w:type="dxa"/>
          </w:tcPr>
          <w:p w:rsidR="00FE2BE7" w:rsidRPr="00670DC2" w:rsidRDefault="00FE2BE7" w:rsidP="00670DC2">
            <w:pPr>
              <w:spacing w:after="0" w:line="240" w:lineRule="auto"/>
              <w:rPr>
                <w:rFonts w:ascii="Times New Roman" w:hAnsi="Times New Roman"/>
                <w:b/>
                <w:sz w:val="28"/>
                <w:szCs w:val="28"/>
              </w:rPr>
            </w:pPr>
            <w:r w:rsidRPr="00670DC2">
              <w:rPr>
                <w:rFonts w:ascii="Times New Roman" w:hAnsi="Times New Roman"/>
                <w:b/>
                <w:sz w:val="28"/>
                <w:szCs w:val="28"/>
              </w:rPr>
              <w:t>Софинансирование</w:t>
            </w:r>
          </w:p>
        </w:tc>
        <w:tc>
          <w:tcPr>
            <w:tcW w:w="4786" w:type="dxa"/>
          </w:tcPr>
          <w:p w:rsidR="00FE2BE7" w:rsidRPr="00670DC2" w:rsidRDefault="00FE2BE7" w:rsidP="00670DC2">
            <w:pPr>
              <w:spacing w:after="0" w:line="240" w:lineRule="auto"/>
              <w:rPr>
                <w:rFonts w:ascii="Times New Roman" w:hAnsi="Times New Roman"/>
                <w:sz w:val="28"/>
                <w:szCs w:val="28"/>
              </w:rPr>
            </w:pP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jc w:val="both"/>
              <w:rPr>
                <w:rFonts w:ascii="Times New Roman" w:hAnsi="Times New Roman"/>
                <w:sz w:val="28"/>
                <w:szCs w:val="28"/>
              </w:rPr>
            </w:pPr>
            <w:r w:rsidRPr="00670DC2">
              <w:rPr>
                <w:rFonts w:ascii="Times New Roman" w:hAnsi="Times New Roman"/>
                <w:b/>
                <w:sz w:val="28"/>
                <w:szCs w:val="28"/>
              </w:rPr>
              <w:t>Место реализации проекта:</w:t>
            </w:r>
            <w:r w:rsidRPr="00670DC2">
              <w:rPr>
                <w:rFonts w:ascii="Times New Roman" w:hAnsi="Times New Roman"/>
                <w:spacing w:val="-2"/>
                <w:sz w:val="28"/>
                <w:szCs w:val="28"/>
              </w:rPr>
              <w:t>Гродненская область, Кореличский район, г.п.Кореличи</w:t>
            </w:r>
          </w:p>
        </w:tc>
      </w:tr>
      <w:tr w:rsidR="00FE2BE7" w:rsidRPr="00670DC2" w:rsidTr="00670DC2">
        <w:tc>
          <w:tcPr>
            <w:tcW w:w="9571" w:type="dxa"/>
            <w:gridSpan w:val="2"/>
          </w:tcPr>
          <w:p w:rsidR="00FE2BE7" w:rsidRPr="00670DC2" w:rsidRDefault="00FE2BE7" w:rsidP="00670DC2">
            <w:pPr>
              <w:pStyle w:val="ListParagraph"/>
              <w:numPr>
                <w:ilvl w:val="0"/>
                <w:numId w:val="2"/>
              </w:numPr>
              <w:spacing w:after="0" w:line="240" w:lineRule="auto"/>
              <w:jc w:val="both"/>
              <w:rPr>
                <w:rFonts w:ascii="Times New Roman" w:hAnsi="Times New Roman"/>
                <w:b/>
                <w:color w:val="92D050"/>
                <w:sz w:val="40"/>
                <w:szCs w:val="40"/>
              </w:rPr>
            </w:pPr>
            <w:r w:rsidRPr="00670DC2">
              <w:rPr>
                <w:rFonts w:ascii="Times New Roman" w:hAnsi="Times New Roman"/>
                <w:b/>
                <w:sz w:val="28"/>
                <w:szCs w:val="28"/>
              </w:rPr>
              <w:t>Контактное лицо:</w:t>
            </w:r>
            <w:r w:rsidRPr="00670DC2">
              <w:rPr>
                <w:rFonts w:ascii="Times New Roman" w:hAnsi="Times New Roman"/>
                <w:sz w:val="30"/>
                <w:szCs w:val="30"/>
                <w:lang w:eastAsia="ru-RU"/>
              </w:rPr>
              <w:t xml:space="preserve"> Лилия Константиновна Артюх, директор ГУК «Кореличская районная библиотека» 8-01596-74977,  </w:t>
            </w:r>
            <w:r w:rsidRPr="00670DC2">
              <w:rPr>
                <w:rFonts w:ascii="Times New Roman" w:hAnsi="Times New Roman"/>
                <w:sz w:val="30"/>
                <w:szCs w:val="30"/>
              </w:rPr>
              <w:t>grkr_cbib@mail.grodno.by</w:t>
            </w:r>
          </w:p>
        </w:tc>
      </w:tr>
    </w:tbl>
    <w:p w:rsidR="00FE2BE7" w:rsidRDefault="00FE2BE7" w:rsidP="00862927">
      <w:pPr>
        <w:rPr>
          <w:rFonts w:ascii="Times New Roman" w:hAnsi="Times New Roman"/>
          <w:noProof/>
          <w:sz w:val="28"/>
          <w:szCs w:val="28"/>
          <w:lang w:eastAsia="ru-RU"/>
        </w:rPr>
      </w:pPr>
      <w:r>
        <w:rPr>
          <w:noProof/>
          <w:lang w:eastAsia="ru-RU"/>
        </w:rPr>
        <w:pict>
          <v:shape id="Рисунок 3" o:spid="_x0000_s1026" type="#_x0000_t75" alt="ÐÐ°ÑÑÐ¸Ð½ÐºÐ¸ Ð¿Ð¾ Ð·Ð°Ð¿ÑÐ¾ÑÑ Ð±Ð¸Ð±Ð»Ð¸Ð¾ÑÐµÐºÐ° Ð´Ð»Ñ Ð¸Ð½Ð²Ð°Ð»Ð¸Ð´Ð¾Ð²" style="position:absolute;margin-left:64.95pt;margin-top:18.6pt;width:310.5pt;height:232.85pt;z-index:251658240;visibility:visible;mso-position-horizontal-relative:text;mso-position-vertical-relative:text">
            <v:imagedata r:id="rId6" o:title=""/>
          </v:shape>
        </w:pict>
      </w:r>
    </w:p>
    <w:p w:rsidR="00FE2BE7" w:rsidRDefault="00FE2BE7" w:rsidP="00862927">
      <w:pPr>
        <w:rPr>
          <w:rFonts w:ascii="Times New Roman" w:hAnsi="Times New Roman"/>
          <w:noProof/>
          <w:sz w:val="28"/>
          <w:szCs w:val="28"/>
          <w:lang w:eastAsia="ru-RU"/>
        </w:rPr>
      </w:pPr>
    </w:p>
    <w:p w:rsidR="00FE2BE7" w:rsidRDefault="00FE2BE7" w:rsidP="00862927">
      <w:pPr>
        <w:rPr>
          <w:rFonts w:ascii="Times New Roman" w:hAnsi="Times New Roman"/>
          <w:noProof/>
          <w:sz w:val="28"/>
          <w:szCs w:val="28"/>
          <w:lang w:eastAsia="ru-RU"/>
        </w:rPr>
      </w:pPr>
    </w:p>
    <w:p w:rsidR="00FE2BE7" w:rsidRDefault="00FE2BE7" w:rsidP="00862927">
      <w:pPr>
        <w:rPr>
          <w:rFonts w:ascii="Times New Roman" w:hAnsi="Times New Roman"/>
          <w:noProof/>
          <w:sz w:val="28"/>
          <w:szCs w:val="28"/>
          <w:lang w:eastAsia="ru-RU"/>
        </w:rPr>
      </w:pPr>
    </w:p>
    <w:p w:rsidR="00FE2BE7" w:rsidRDefault="00FE2BE7" w:rsidP="00862927">
      <w:pPr>
        <w:rPr>
          <w:rFonts w:ascii="Times New Roman" w:hAnsi="Times New Roman"/>
          <w:noProof/>
          <w:sz w:val="28"/>
          <w:szCs w:val="28"/>
          <w:lang w:eastAsia="ru-RU"/>
        </w:rPr>
      </w:pPr>
    </w:p>
    <w:p w:rsidR="00FE2BE7" w:rsidRDefault="00FE2BE7" w:rsidP="00862927">
      <w:pPr>
        <w:rPr>
          <w:rFonts w:ascii="Times New Roman" w:hAnsi="Times New Roman"/>
          <w:noProof/>
          <w:sz w:val="28"/>
          <w:szCs w:val="28"/>
          <w:lang w:eastAsia="ru-RU"/>
        </w:rPr>
      </w:pPr>
    </w:p>
    <w:p w:rsidR="00FE2BE7" w:rsidRDefault="00FE2BE7" w:rsidP="00862927">
      <w:pPr>
        <w:rPr>
          <w:rFonts w:ascii="Times New Roman" w:hAnsi="Times New Roman"/>
          <w:noProof/>
          <w:sz w:val="28"/>
          <w:szCs w:val="28"/>
          <w:lang w:eastAsia="ru-RU"/>
        </w:rPr>
      </w:pPr>
    </w:p>
    <w:p w:rsidR="00FE2BE7" w:rsidRDefault="00FE2BE7" w:rsidP="00862927">
      <w:pPr>
        <w:rPr>
          <w:rFonts w:ascii="Times New Roman" w:hAnsi="Times New Roman"/>
          <w:noProof/>
          <w:sz w:val="28"/>
          <w:szCs w:val="28"/>
          <w:lang w:eastAsia="ru-RU"/>
        </w:rPr>
      </w:pPr>
    </w:p>
    <w:p w:rsidR="00FE2BE7" w:rsidRPr="00617BE3" w:rsidRDefault="00FE2BE7" w:rsidP="00617BE3">
      <w:pPr>
        <w:jc w:val="center"/>
        <w:rPr>
          <w:rFonts w:ascii="Times New Roman" w:hAnsi="Times New Roman"/>
          <w:sz w:val="28"/>
          <w:szCs w:val="28"/>
          <w:lang w:val="en-US"/>
        </w:rPr>
      </w:pPr>
      <w:r w:rsidRPr="00617BE3">
        <w:rPr>
          <w:rFonts w:ascii="Times New Roman" w:hAnsi="Times New Roman"/>
          <w:sz w:val="28"/>
          <w:szCs w:val="28"/>
          <w:lang w:val="en-US"/>
        </w:rPr>
        <w:t xml:space="preserve">Humanitarian project </w:t>
      </w:r>
      <w:r w:rsidRPr="002D4279">
        <w:rPr>
          <w:rFonts w:ascii="Times New Roman" w:hAnsi="Times New Roman"/>
          <w:sz w:val="28"/>
          <w:szCs w:val="28"/>
          <w:lang w:val="en-US"/>
        </w:rPr>
        <w:t>Head of the State institution of culture “Korelichi Regional Library</w:t>
      </w:r>
    </w:p>
    <w:p w:rsidR="00FE2BE7" w:rsidRPr="00841190" w:rsidRDefault="00FE2BE7" w:rsidP="00617BE3">
      <w:pPr>
        <w:jc w:val="center"/>
        <w:rPr>
          <w:rFonts w:ascii="Times New Roman" w:hAnsi="Times New Roman"/>
          <w:sz w:val="28"/>
          <w:szCs w:val="28"/>
          <w:lang w:val="en-US"/>
        </w:rPr>
      </w:pPr>
      <w:r w:rsidRPr="00617BE3">
        <w:rPr>
          <w:rFonts w:ascii="Times New Roman" w:hAnsi="Times New Roman"/>
          <w:sz w:val="28"/>
          <w:szCs w:val="28"/>
          <w:lang w:val="en-US"/>
        </w:rPr>
        <w:t>Co-financing a humanitarian project.</w:t>
      </w:r>
    </w:p>
    <w:p w:rsidR="00FE2BE7" w:rsidRPr="00706099" w:rsidRDefault="00FE2BE7" w:rsidP="00617BE3">
      <w:pPr>
        <w:jc w:val="center"/>
        <w:rPr>
          <w:rFonts w:ascii="Times New Roman" w:hAnsi="Times New Roman"/>
          <w:sz w:val="28"/>
          <w:szCs w:val="28"/>
          <w:lang w:val="en-US"/>
        </w:rPr>
      </w:pPr>
      <w:r w:rsidRPr="00D32A26">
        <w:rPr>
          <w:noProof/>
          <w:lang w:eastAsia="ru-RU"/>
        </w:rPr>
        <w:pict>
          <v:shape id="Рисунок 2" o:spid="_x0000_i1026" type="#_x0000_t75" alt="ÐÐ°ÑÑÐ¸Ð½ÐºÐ¸ Ð¿Ð¾ Ð·Ð°Ð¿ÑÐ¾ÑÑ Ð±Ð¸Ð±Ð»Ð¸Ð¾ÑÐµÐºÐ° Ð´Ð»Ñ Ð¸Ð½Ð²Ð°Ð»Ð¸Ð´Ð¾Ð²" style="width:412.5pt;height:274.5pt;visibility:visible">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Name of the project:</w:t>
            </w:r>
            <w:r w:rsidRPr="00670DC2">
              <w:rPr>
                <w:rFonts w:ascii="Times New Roman" w:hAnsi="Times New Roman"/>
                <w:sz w:val="28"/>
                <w:szCs w:val="28"/>
                <w:lang w:val="en-US"/>
              </w:rPr>
              <w:t xml:space="preserve">Head of </w:t>
            </w:r>
            <w:r w:rsidRPr="00670DC2">
              <w:rPr>
                <w:rFonts w:ascii="Times New Roman" w:hAnsi="Times New Roman"/>
                <w:spacing w:val="-2"/>
                <w:sz w:val="28"/>
                <w:szCs w:val="28"/>
                <w:lang w:val="en-US"/>
              </w:rPr>
              <w:t>the State institution of culture “Korelichi Regional Library”</w:t>
            </w: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The term of the project:</w:t>
            </w:r>
            <w:r w:rsidRPr="00670DC2">
              <w:rPr>
                <w:rFonts w:ascii="Times New Roman" w:hAnsi="Times New Roman"/>
                <w:sz w:val="28"/>
                <w:szCs w:val="28"/>
                <w:lang w:val="en-US"/>
              </w:rPr>
              <w:t xml:space="preserve"> 2019-2020</w:t>
            </w:r>
            <w:r w:rsidRPr="00670DC2">
              <w:rPr>
                <w:rFonts w:ascii="Times New Roman" w:hAnsi="Times New Roman"/>
                <w:sz w:val="28"/>
                <w:szCs w:val="28"/>
              </w:rPr>
              <w:t>гг</w:t>
            </w:r>
            <w:r w:rsidRPr="00670DC2">
              <w:rPr>
                <w:rFonts w:ascii="Times New Roman" w:hAnsi="Times New Roman"/>
                <w:sz w:val="28"/>
                <w:szCs w:val="28"/>
                <w:lang w:val="en-US"/>
              </w:rPr>
              <w:t>.</w:t>
            </w: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The applicant organization proposing the project:</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Department of ideological work, culture and youth affairs of the Korelichi District Executive Committee,</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the State institution of culture “Korelichi Regional Library”</w:t>
            </w: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b/>
                <w:sz w:val="28"/>
                <w:szCs w:val="28"/>
                <w:lang w:val="en-US"/>
              </w:rPr>
            </w:pPr>
            <w:r w:rsidRPr="00670DC2">
              <w:rPr>
                <w:rFonts w:ascii="Times New Roman" w:hAnsi="Times New Roman"/>
                <w:b/>
                <w:sz w:val="28"/>
                <w:szCs w:val="28"/>
                <w:lang w:val="en-US"/>
              </w:rPr>
              <w:t xml:space="preserve">The goals of the project: </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to establish a subdivision of the state institution of culture “Korelichi Regional Library” on the basis of the Korelichi Children’s Library, namely the adaptation center for information, cultural and leisure activities to meet the information needs of children with disabilities completely and promptly in an intelligible form.</w:t>
            </w:r>
          </w:p>
        </w:tc>
      </w:tr>
      <w:tr w:rsidR="00FE2BE7" w:rsidRPr="00E17DCA" w:rsidTr="00670DC2">
        <w:trPr>
          <w:trHeight w:val="1743"/>
        </w:trPr>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Tasks planned for implementation in the framework of the project</w:t>
            </w:r>
            <w:r w:rsidRPr="00670DC2">
              <w:rPr>
                <w:rFonts w:ascii="Times New Roman" w:hAnsi="Times New Roman"/>
                <w:sz w:val="28"/>
                <w:szCs w:val="28"/>
                <w:lang w:val="en-US"/>
              </w:rPr>
              <w:t>:</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w:t>
            </w:r>
            <w:r w:rsidRPr="00670DC2">
              <w:rPr>
                <w:rFonts w:ascii="Times New Roman" w:hAnsi="Times New Roman"/>
                <w:sz w:val="28"/>
                <w:szCs w:val="28"/>
                <w:lang w:val="en-US"/>
              </w:rPr>
              <w:tab/>
              <w:t>to collect the children’s library stock according to the requests of children with disabilities and taking into account their significant features;</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w:t>
            </w:r>
            <w:r w:rsidRPr="00670DC2">
              <w:rPr>
                <w:rFonts w:ascii="Times New Roman" w:hAnsi="Times New Roman"/>
                <w:sz w:val="28"/>
                <w:szCs w:val="28"/>
                <w:lang w:val="en-US"/>
              </w:rPr>
              <w:tab/>
              <w:t>purchase of specialized equipment, tactile books, flash cards, educational and training computer programs, magnetic children’s theater;</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w:t>
            </w:r>
            <w:r w:rsidRPr="00670DC2">
              <w:rPr>
                <w:rFonts w:ascii="Times New Roman" w:hAnsi="Times New Roman"/>
                <w:sz w:val="28"/>
                <w:szCs w:val="28"/>
                <w:lang w:val="en-US"/>
              </w:rPr>
              <w:tab/>
              <w:t>to attract the families raising children with disabilities into the library with a variety of events (both traditional and innovative);</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w:t>
            </w:r>
            <w:r w:rsidRPr="00670DC2">
              <w:rPr>
                <w:rFonts w:ascii="Times New Roman" w:hAnsi="Times New Roman"/>
                <w:sz w:val="28"/>
                <w:szCs w:val="28"/>
                <w:lang w:val="en-US"/>
              </w:rPr>
              <w:tab/>
              <w:t>to involve citizens and organizations into charity with the purpose of supporting children with disabilities.</w:t>
            </w: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b/>
                <w:sz w:val="28"/>
                <w:szCs w:val="28"/>
              </w:rPr>
            </w:pPr>
            <w:r w:rsidRPr="00670DC2">
              <w:rPr>
                <w:rFonts w:ascii="Times New Roman" w:hAnsi="Times New Roman"/>
                <w:b/>
                <w:sz w:val="28"/>
                <w:szCs w:val="28"/>
              </w:rPr>
              <w:t>Target group:</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children with disabilities, parents raising children with disabilities who live in the Korelichi district, staff of the correctional center.</w:t>
            </w:r>
          </w:p>
          <w:p w:rsidR="00FE2BE7" w:rsidRPr="00670DC2" w:rsidRDefault="00FE2BE7" w:rsidP="00670DC2">
            <w:pPr>
              <w:pStyle w:val="ListParagraph"/>
              <w:spacing w:after="0" w:line="240" w:lineRule="auto"/>
              <w:rPr>
                <w:rFonts w:ascii="Times New Roman" w:hAnsi="Times New Roman"/>
                <w:sz w:val="28"/>
                <w:szCs w:val="28"/>
                <w:lang w:val="en-US"/>
              </w:rPr>
            </w:pP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b/>
                <w:sz w:val="28"/>
                <w:szCs w:val="28"/>
                <w:lang w:val="en-US"/>
              </w:rPr>
            </w:pPr>
            <w:r w:rsidRPr="00670DC2">
              <w:rPr>
                <w:rFonts w:ascii="Times New Roman" w:hAnsi="Times New Roman"/>
                <w:b/>
                <w:sz w:val="28"/>
                <w:szCs w:val="28"/>
                <w:lang w:val="en-US"/>
              </w:rPr>
              <w:t>Brief description of the project activities:</w:t>
            </w:r>
          </w:p>
          <w:p w:rsidR="00FE2BE7" w:rsidRPr="00670DC2" w:rsidRDefault="00FE2BE7" w:rsidP="00670DC2">
            <w:pPr>
              <w:pStyle w:val="ListParagraph"/>
              <w:spacing w:after="0" w:line="240" w:lineRule="auto"/>
              <w:jc w:val="both"/>
              <w:rPr>
                <w:rFonts w:ascii="Times New Roman" w:hAnsi="Times New Roman"/>
                <w:sz w:val="28"/>
                <w:szCs w:val="28"/>
                <w:lang w:val="en-US"/>
              </w:rPr>
            </w:pPr>
            <w:r w:rsidRPr="00670DC2">
              <w:rPr>
                <w:rFonts w:ascii="Times New Roman" w:hAnsi="Times New Roman"/>
                <w:sz w:val="28"/>
                <w:szCs w:val="28"/>
                <w:lang w:val="en-US"/>
              </w:rPr>
              <w:t>use of bibliotherapy, fairy tale therapy, game therapy, creative therapy to meet information needs of disabled children fully and promptly. Founding of the Association “Wisdom of our Heart” in order to provide individual support for personality development of a disabled child, and to offer information and psychological assistance to parents in their up-bringing.To develop creative abilities and intellectual activities of children with disabilities through their participation in competitions and events with the help of the focused information technologies.</w:t>
            </w: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 xml:space="preserve">Total amount of financing (in US dollars) - </w:t>
            </w:r>
            <w:r w:rsidRPr="00670DC2">
              <w:rPr>
                <w:rFonts w:ascii="Times New Roman" w:hAnsi="Times New Roman"/>
                <w:sz w:val="28"/>
                <w:szCs w:val="28"/>
                <w:lang w:val="en-US"/>
              </w:rPr>
              <w:t>$ 40000.00</w:t>
            </w:r>
          </w:p>
        </w:tc>
      </w:tr>
      <w:tr w:rsidR="00FE2BE7" w:rsidRPr="00E17DCA" w:rsidTr="00670DC2">
        <w:tc>
          <w:tcPr>
            <w:tcW w:w="4785" w:type="dxa"/>
          </w:tcPr>
          <w:p w:rsidR="00FE2BE7" w:rsidRPr="00670DC2" w:rsidRDefault="00FE2BE7" w:rsidP="00670DC2">
            <w:pPr>
              <w:pStyle w:val="ListParagraph"/>
              <w:spacing w:after="0" w:line="240" w:lineRule="auto"/>
              <w:rPr>
                <w:rFonts w:ascii="Times New Roman" w:hAnsi="Times New Roman"/>
                <w:b/>
                <w:sz w:val="28"/>
                <w:szCs w:val="28"/>
                <w:lang w:val="en-US"/>
              </w:rPr>
            </w:pPr>
            <w:r w:rsidRPr="00670DC2">
              <w:rPr>
                <w:rFonts w:ascii="Times New Roman" w:hAnsi="Times New Roman"/>
                <w:b/>
                <w:sz w:val="28"/>
                <w:szCs w:val="28"/>
                <w:lang w:val="en-US"/>
              </w:rPr>
              <w:t>Source of financing:</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district budget</w:t>
            </w:r>
          </w:p>
        </w:tc>
        <w:tc>
          <w:tcPr>
            <w:tcW w:w="4786" w:type="dxa"/>
          </w:tcPr>
          <w:p w:rsidR="00FE2BE7" w:rsidRPr="00670DC2" w:rsidRDefault="00FE2BE7" w:rsidP="00670DC2">
            <w:pPr>
              <w:spacing w:after="0" w:line="240" w:lineRule="auto"/>
              <w:rPr>
                <w:rFonts w:ascii="Times New Roman" w:hAnsi="Times New Roman"/>
                <w:b/>
                <w:sz w:val="28"/>
                <w:szCs w:val="28"/>
                <w:lang w:val="en-US"/>
              </w:rPr>
            </w:pPr>
            <w:r w:rsidRPr="00670DC2">
              <w:rPr>
                <w:rFonts w:ascii="Times New Roman" w:hAnsi="Times New Roman"/>
                <w:b/>
                <w:sz w:val="28"/>
                <w:szCs w:val="28"/>
                <w:lang w:val="en-US"/>
              </w:rPr>
              <w:t xml:space="preserve">The amount of funding (in US dollars) - </w:t>
            </w:r>
            <w:r w:rsidRPr="00670DC2">
              <w:rPr>
                <w:rFonts w:ascii="Times New Roman" w:hAnsi="Times New Roman"/>
                <w:sz w:val="28"/>
                <w:szCs w:val="28"/>
                <w:lang w:val="en-US"/>
              </w:rPr>
              <w:t>$ 40 000.00</w:t>
            </w:r>
          </w:p>
        </w:tc>
      </w:tr>
      <w:tr w:rsidR="00FE2BE7" w:rsidRPr="00670DC2" w:rsidTr="00670DC2">
        <w:tc>
          <w:tcPr>
            <w:tcW w:w="4785" w:type="dxa"/>
          </w:tcPr>
          <w:p w:rsidR="00FE2BE7" w:rsidRPr="00670DC2" w:rsidRDefault="00FE2BE7" w:rsidP="00670DC2">
            <w:pPr>
              <w:spacing w:after="0" w:line="240" w:lineRule="auto"/>
              <w:rPr>
                <w:rFonts w:ascii="Times New Roman" w:hAnsi="Times New Roman"/>
                <w:sz w:val="28"/>
                <w:szCs w:val="28"/>
                <w:lang w:val="en-US"/>
              </w:rPr>
            </w:pPr>
            <w:r w:rsidRPr="00670DC2">
              <w:rPr>
                <w:rFonts w:ascii="Times New Roman" w:hAnsi="Times New Roman"/>
                <w:b/>
                <w:sz w:val="28"/>
                <w:szCs w:val="28"/>
              </w:rPr>
              <w:t>Donor funds</w:t>
            </w:r>
          </w:p>
        </w:tc>
        <w:tc>
          <w:tcPr>
            <w:tcW w:w="4786" w:type="dxa"/>
          </w:tcPr>
          <w:p w:rsidR="00FE2BE7" w:rsidRPr="00670DC2" w:rsidRDefault="00FE2BE7" w:rsidP="00670DC2">
            <w:pPr>
              <w:spacing w:after="0" w:line="240" w:lineRule="auto"/>
              <w:rPr>
                <w:rFonts w:ascii="Times New Roman" w:hAnsi="Times New Roman"/>
                <w:sz w:val="28"/>
                <w:szCs w:val="28"/>
              </w:rPr>
            </w:pPr>
            <w:r w:rsidRPr="00670DC2">
              <w:rPr>
                <w:rFonts w:ascii="Times New Roman" w:hAnsi="Times New Roman"/>
                <w:sz w:val="28"/>
                <w:szCs w:val="28"/>
              </w:rPr>
              <w:t>40</w:t>
            </w:r>
            <w:bookmarkStart w:id="0" w:name="_GoBack"/>
            <w:bookmarkEnd w:id="0"/>
            <w:r w:rsidRPr="00670DC2">
              <w:rPr>
                <w:rFonts w:ascii="Times New Roman" w:hAnsi="Times New Roman"/>
                <w:sz w:val="28"/>
                <w:szCs w:val="28"/>
              </w:rPr>
              <w:t>000,00 $</w:t>
            </w:r>
          </w:p>
        </w:tc>
      </w:tr>
      <w:tr w:rsidR="00FE2BE7" w:rsidRPr="00670DC2" w:rsidTr="00670DC2">
        <w:tc>
          <w:tcPr>
            <w:tcW w:w="4785" w:type="dxa"/>
          </w:tcPr>
          <w:p w:rsidR="00FE2BE7" w:rsidRPr="00670DC2" w:rsidRDefault="00FE2BE7" w:rsidP="00670DC2">
            <w:pPr>
              <w:spacing w:after="0" w:line="240" w:lineRule="auto"/>
              <w:rPr>
                <w:rFonts w:ascii="Times New Roman" w:hAnsi="Times New Roman"/>
                <w:b/>
                <w:sz w:val="28"/>
                <w:szCs w:val="28"/>
              </w:rPr>
            </w:pPr>
            <w:r w:rsidRPr="00670DC2">
              <w:rPr>
                <w:rFonts w:ascii="Times New Roman" w:hAnsi="Times New Roman"/>
                <w:b/>
                <w:sz w:val="28"/>
                <w:szCs w:val="28"/>
              </w:rPr>
              <w:t>Co-financing</w:t>
            </w:r>
          </w:p>
        </w:tc>
        <w:tc>
          <w:tcPr>
            <w:tcW w:w="4786" w:type="dxa"/>
          </w:tcPr>
          <w:p w:rsidR="00FE2BE7" w:rsidRPr="00670DC2" w:rsidRDefault="00FE2BE7" w:rsidP="00670DC2">
            <w:pPr>
              <w:spacing w:after="0" w:line="240" w:lineRule="auto"/>
              <w:rPr>
                <w:rFonts w:ascii="Times New Roman" w:hAnsi="Times New Roman"/>
                <w:sz w:val="28"/>
                <w:szCs w:val="28"/>
              </w:rPr>
            </w:pP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Location of the project:</w:t>
            </w:r>
          </w:p>
          <w:p w:rsidR="00FE2BE7" w:rsidRPr="00670DC2" w:rsidRDefault="00FE2BE7" w:rsidP="00670DC2">
            <w:pPr>
              <w:spacing w:after="0" w:line="240" w:lineRule="auto"/>
              <w:ind w:left="360"/>
              <w:rPr>
                <w:rFonts w:ascii="Times New Roman" w:hAnsi="Times New Roman"/>
                <w:sz w:val="28"/>
                <w:szCs w:val="28"/>
                <w:lang w:val="en-US"/>
              </w:rPr>
            </w:pPr>
            <w:r w:rsidRPr="00670DC2">
              <w:rPr>
                <w:rFonts w:ascii="Times New Roman" w:hAnsi="Times New Roman"/>
                <w:sz w:val="28"/>
                <w:szCs w:val="28"/>
                <w:lang w:val="en-US"/>
              </w:rPr>
              <w:t xml:space="preserve">the </w:t>
            </w:r>
            <w:smartTag w:uri="urn:schemas-microsoft-com:office:smarttags" w:element="place">
              <w:smartTag w:uri="urn:schemas-microsoft-com:office:smarttags" w:element="PlaceType">
                <w:r w:rsidRPr="00670DC2">
                  <w:rPr>
                    <w:rFonts w:ascii="Times New Roman" w:hAnsi="Times New Roman"/>
                    <w:sz w:val="28"/>
                    <w:szCs w:val="28"/>
                    <w:lang w:val="en-US"/>
                  </w:rPr>
                  <w:t>Republic</w:t>
                </w:r>
              </w:smartTag>
              <w:r w:rsidRPr="00670DC2">
                <w:rPr>
                  <w:rFonts w:ascii="Times New Roman" w:hAnsi="Times New Roman"/>
                  <w:sz w:val="28"/>
                  <w:szCs w:val="28"/>
                  <w:lang w:val="en-US"/>
                </w:rPr>
                <w:t xml:space="preserve"> of </w:t>
              </w:r>
              <w:smartTag w:uri="urn:schemas-microsoft-com:office:smarttags" w:element="PlaceName">
                <w:r w:rsidRPr="00670DC2">
                  <w:rPr>
                    <w:rFonts w:ascii="Times New Roman" w:hAnsi="Times New Roman"/>
                    <w:sz w:val="28"/>
                    <w:szCs w:val="28"/>
                    <w:lang w:val="en-US"/>
                  </w:rPr>
                  <w:t>Belarus</w:t>
                </w:r>
              </w:smartTag>
            </w:smartTag>
            <w:r w:rsidRPr="00670DC2">
              <w:rPr>
                <w:rFonts w:ascii="Times New Roman" w:hAnsi="Times New Roman"/>
                <w:sz w:val="28"/>
                <w:szCs w:val="28"/>
                <w:lang w:val="en-US"/>
              </w:rPr>
              <w:t>,Grodno Region, Korelichi district, Korelichi town</w:t>
            </w:r>
          </w:p>
        </w:tc>
      </w:tr>
      <w:tr w:rsidR="00FE2BE7" w:rsidRPr="00E17DCA" w:rsidTr="00670DC2">
        <w:tc>
          <w:tcPr>
            <w:tcW w:w="9571" w:type="dxa"/>
            <w:gridSpan w:val="2"/>
          </w:tcPr>
          <w:p w:rsidR="00FE2BE7" w:rsidRPr="00670DC2" w:rsidRDefault="00FE2BE7" w:rsidP="00670DC2">
            <w:pPr>
              <w:pStyle w:val="ListParagraph"/>
              <w:numPr>
                <w:ilvl w:val="0"/>
                <w:numId w:val="4"/>
              </w:numPr>
              <w:spacing w:after="0" w:line="240" w:lineRule="auto"/>
              <w:rPr>
                <w:rFonts w:ascii="Times New Roman" w:hAnsi="Times New Roman"/>
                <w:sz w:val="28"/>
                <w:szCs w:val="28"/>
                <w:lang w:val="en-US"/>
              </w:rPr>
            </w:pPr>
            <w:r w:rsidRPr="00670DC2">
              <w:rPr>
                <w:rFonts w:ascii="Times New Roman" w:hAnsi="Times New Roman"/>
                <w:b/>
                <w:sz w:val="28"/>
                <w:szCs w:val="28"/>
                <w:lang w:val="en-US"/>
              </w:rPr>
              <w:t xml:space="preserve">Contact person: </w:t>
            </w:r>
          </w:p>
          <w:p w:rsidR="00FE2BE7" w:rsidRPr="00670DC2" w:rsidRDefault="00FE2BE7" w:rsidP="00670DC2">
            <w:pPr>
              <w:pStyle w:val="ListParagraph"/>
              <w:spacing w:after="0" w:line="240" w:lineRule="auto"/>
              <w:rPr>
                <w:rFonts w:ascii="Times New Roman" w:hAnsi="Times New Roman"/>
                <w:sz w:val="28"/>
                <w:szCs w:val="28"/>
                <w:lang w:val="en-US"/>
              </w:rPr>
            </w:pPr>
            <w:r w:rsidRPr="00670DC2">
              <w:rPr>
                <w:rFonts w:ascii="Times New Roman" w:hAnsi="Times New Roman"/>
                <w:sz w:val="28"/>
                <w:szCs w:val="28"/>
                <w:lang w:val="en-US"/>
              </w:rPr>
              <w:t>L. K. Artyukh, Head of the State institution of culture “Korelichi Regional Library” 8- 01596-74977, grkr_cbib@mail.grodno.by</w:t>
            </w:r>
          </w:p>
        </w:tc>
      </w:tr>
    </w:tbl>
    <w:p w:rsidR="00FE2BE7" w:rsidRPr="00862927" w:rsidRDefault="00FE2BE7" w:rsidP="00454EAC">
      <w:pPr>
        <w:jc w:val="center"/>
        <w:rPr>
          <w:rFonts w:ascii="Times New Roman" w:hAnsi="Times New Roman"/>
          <w:sz w:val="28"/>
          <w:szCs w:val="28"/>
          <w:lang w:val="en-US"/>
        </w:rPr>
      </w:pPr>
      <w:r>
        <w:rPr>
          <w:noProof/>
          <w:lang w:eastAsia="ru-RU"/>
        </w:rPr>
        <w:pict>
          <v:shape id="Рисунок 4" o:spid="_x0000_s1027" type="#_x0000_t75" alt="ÐÐ°ÑÑÐ¸Ð½ÐºÐ¸ Ð¿Ð¾ Ð·Ð°Ð¿ÑÐ¾ÑÑ Ð±Ð¸Ð±Ð»Ð¸Ð¾ÑÐµÐºÐ° Ð´Ð»Ñ Ð¸Ð½Ð²Ð°Ð»Ð¸Ð´Ð¾Ð²" style="position:absolute;left:0;text-align:left;margin-left:64.95pt;margin-top:26.6pt;width:310.5pt;height:232.85pt;z-index:251659264;visibility:visible;mso-position-horizontal-relative:text;mso-position-vertical-relative:text">
            <v:imagedata r:id="rId6" o:title=""/>
          </v:shape>
        </w:pict>
      </w:r>
    </w:p>
    <w:sectPr w:rsidR="00FE2BE7" w:rsidRPr="00862927" w:rsidSect="00B35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8F1"/>
    <w:multiLevelType w:val="hybridMultilevel"/>
    <w:tmpl w:val="4D9488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85463F4"/>
    <w:multiLevelType w:val="hybridMultilevel"/>
    <w:tmpl w:val="7382B920"/>
    <w:lvl w:ilvl="0" w:tplc="A70E5E5C">
      <w:start w:val="1"/>
      <w:numFmt w:val="decimal"/>
      <w:lvlText w:val="%1."/>
      <w:lvlJc w:val="left"/>
      <w:pPr>
        <w:ind w:left="720" w:hanging="360"/>
      </w:pPr>
      <w:rPr>
        <w:rFonts w:cs="Times New Roman" w:hint="default"/>
        <w:b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EB7428"/>
    <w:multiLevelType w:val="hybridMultilevel"/>
    <w:tmpl w:val="07743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8E6B23"/>
    <w:multiLevelType w:val="multilevel"/>
    <w:tmpl w:val="E046A13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33D2F6E"/>
    <w:multiLevelType w:val="hybridMultilevel"/>
    <w:tmpl w:val="E404119C"/>
    <w:lvl w:ilvl="0" w:tplc="D1960D5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C9D"/>
    <w:rsid w:val="00004F12"/>
    <w:rsid w:val="00035827"/>
    <w:rsid w:val="000D56DE"/>
    <w:rsid w:val="001B08A3"/>
    <w:rsid w:val="00203A48"/>
    <w:rsid w:val="00242C35"/>
    <w:rsid w:val="002D4279"/>
    <w:rsid w:val="00370888"/>
    <w:rsid w:val="003A0CFE"/>
    <w:rsid w:val="003A7528"/>
    <w:rsid w:val="003E44D9"/>
    <w:rsid w:val="00433A23"/>
    <w:rsid w:val="00454EAC"/>
    <w:rsid w:val="004755B7"/>
    <w:rsid w:val="004A0C9D"/>
    <w:rsid w:val="004D555A"/>
    <w:rsid w:val="0052481D"/>
    <w:rsid w:val="00617BE3"/>
    <w:rsid w:val="00670DC2"/>
    <w:rsid w:val="00696884"/>
    <w:rsid w:val="006970F0"/>
    <w:rsid w:val="00706099"/>
    <w:rsid w:val="007829A5"/>
    <w:rsid w:val="007A23A8"/>
    <w:rsid w:val="007A2940"/>
    <w:rsid w:val="007A42BC"/>
    <w:rsid w:val="007C4131"/>
    <w:rsid w:val="00837A9A"/>
    <w:rsid w:val="00841190"/>
    <w:rsid w:val="00862927"/>
    <w:rsid w:val="0088438A"/>
    <w:rsid w:val="0095556D"/>
    <w:rsid w:val="009D1F68"/>
    <w:rsid w:val="009E17D0"/>
    <w:rsid w:val="00A4554A"/>
    <w:rsid w:val="00B35926"/>
    <w:rsid w:val="00B843AB"/>
    <w:rsid w:val="00CF4D57"/>
    <w:rsid w:val="00D22471"/>
    <w:rsid w:val="00D32A26"/>
    <w:rsid w:val="00DF06C5"/>
    <w:rsid w:val="00E06D4E"/>
    <w:rsid w:val="00E17DCA"/>
    <w:rsid w:val="00E43024"/>
    <w:rsid w:val="00E503B6"/>
    <w:rsid w:val="00E564D2"/>
    <w:rsid w:val="00E62DE3"/>
    <w:rsid w:val="00EC4C72"/>
    <w:rsid w:val="00FB323F"/>
    <w:rsid w:val="00FB3F62"/>
    <w:rsid w:val="00FE2B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4E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54EAC"/>
    <w:pPr>
      <w:ind w:left="720"/>
      <w:contextualSpacing/>
    </w:pPr>
  </w:style>
  <w:style w:type="paragraph" w:styleId="BalloonText">
    <w:name w:val="Balloon Text"/>
    <w:basedOn w:val="Normal"/>
    <w:link w:val="BalloonTextChar"/>
    <w:uiPriority w:val="99"/>
    <w:semiHidden/>
    <w:rsid w:val="0086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2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4</Pages>
  <Words>777</Words>
  <Characters>4435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user80_ideolog1_rik</cp:lastModifiedBy>
  <cp:revision>29</cp:revision>
  <cp:lastPrinted>2019-04-19T09:53:00Z</cp:lastPrinted>
  <dcterms:created xsi:type="dcterms:W3CDTF">2019-04-18T14:35:00Z</dcterms:created>
  <dcterms:modified xsi:type="dcterms:W3CDTF">2019-08-16T07:35:00Z</dcterms:modified>
</cp:coreProperties>
</file>