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EA" w:rsidRDefault="00F42EEA" w:rsidP="00F42EEA">
      <w:pPr>
        <w:spacing w:line="240" w:lineRule="atLeast"/>
        <w:ind w:firstLine="851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Не сори!</w:t>
      </w:r>
    </w:p>
    <w:p w:rsidR="00F42EEA" w:rsidRDefault="00F42EEA" w:rsidP="00F42EEA">
      <w:pPr>
        <w:spacing w:line="240" w:lineRule="atLeast"/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Мусор, оставленный после прогулок, бывает различным по составу. Это бумага, целлофановые пакеты, консервные банки и бутылки, на разложение которых уходит огромное количество времени! Бумага разлагается 1 месяц, пакеты из полиэтилена – 20 лет, консервные банки – 80 лет, стеклянная бутылка – 1 миллион лет, окурок – 5 лет.</w:t>
      </w:r>
    </w:p>
    <w:p w:rsidR="00F42EEA" w:rsidRDefault="00F42EEA" w:rsidP="00F42EEA">
      <w:pPr>
        <w:spacing w:line="240" w:lineRule="atLeast"/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После того, как ваш отдых окончен, все отходы необходимо сложить в мусорные пакеты, которые вы предусмотрительно захватили из дома. Закапывать в землю разрешается только пищевые отходы, такие как кожура от фруктов и овощей. Собранный в пакеты мусор нужно выбросить в отведённые для этих целей места или увезти с собой. Так вы сохраните порядок и чистоту в лесу либо на берегу реки, либо озера, не нарушите экологию.</w:t>
      </w:r>
    </w:p>
    <w:p w:rsidR="00952F00" w:rsidRDefault="00F42EEA" w:rsidP="008A7B64">
      <w:pPr>
        <w:ind w:firstLine="709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 xml:space="preserve">Новогрудская межрайонная инспекция охраны животного и растительного мира напоминает, что законодательством предусмотрена административная ответственность за загрязнение либо засорение вод, предусмотренная статьей 15.51 КоАП Республики Беларусь, при выявлении факта нарушения режима осуществления хозяйственной и иной деятельности в </w:t>
      </w:r>
      <w:proofErr w:type="spellStart"/>
      <w:r>
        <w:rPr>
          <w:sz w:val="30"/>
          <w:szCs w:val="30"/>
          <w:lang w:val="ru-RU"/>
        </w:rPr>
        <w:t>водоохранных</w:t>
      </w:r>
      <w:proofErr w:type="spellEnd"/>
      <w:r>
        <w:rPr>
          <w:sz w:val="30"/>
          <w:szCs w:val="30"/>
          <w:lang w:val="ru-RU"/>
        </w:rPr>
        <w:t xml:space="preserve"> зонах или прибрежных полосах санкция статьи предусматривает наложение штрафа в размере до 10 базовых величин, на индивидуального предпринимателя до 30 базовых величин, а</w:t>
      </w:r>
      <w:proofErr w:type="gramEnd"/>
      <w:r>
        <w:rPr>
          <w:sz w:val="30"/>
          <w:szCs w:val="30"/>
          <w:lang w:val="ru-RU"/>
        </w:rPr>
        <w:t xml:space="preserve"> на юридическое лицо до 50 базовых величин. Так же за загрязнение леса и иной древесно-кустарниковой растительности предусмотрена ответственность статьей 15.30 КоАП Республики Беларусь. Так за загрязнение леса и иной древесно-кустарниковой растительности санкция статьи предусматривает наложение штрафа в размере до 20 базовых величин, на индивидуального предпринимателя до 50 базовых величин, а на юридическое лицо до 300 базовых величин. Размер базовой величины составляет 27 белорусских рублей</w:t>
      </w:r>
      <w:proofErr w:type="gramStart"/>
      <w:r>
        <w:rPr>
          <w:sz w:val="30"/>
          <w:szCs w:val="30"/>
          <w:lang w:val="ru-RU"/>
        </w:rPr>
        <w:t>.</w:t>
      </w:r>
      <w:bookmarkStart w:id="0" w:name="_GoBack"/>
      <w:bookmarkEnd w:id="0"/>
      <w:proofErr w:type="gramEnd"/>
    </w:p>
    <w:sectPr w:rsidR="00952F00" w:rsidSect="00930C03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B4" w:rsidRDefault="00657BB4">
      <w:r>
        <w:separator/>
      </w:r>
    </w:p>
  </w:endnote>
  <w:endnote w:type="continuationSeparator" w:id="0">
    <w:p w:rsidR="00657BB4" w:rsidRDefault="0065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B4" w:rsidRDefault="00657BB4">
      <w:r>
        <w:separator/>
      </w:r>
    </w:p>
  </w:footnote>
  <w:footnote w:type="continuationSeparator" w:id="0">
    <w:p w:rsidR="00657BB4" w:rsidRDefault="0065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8A7B64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57BB4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B64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1AD3-D982-4CFA-A826-0D1E8067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2020-07-14T04:57:00Z</dcterms:created>
  <dcterms:modified xsi:type="dcterms:W3CDTF">2020-07-14T04:57:00Z</dcterms:modified>
</cp:coreProperties>
</file>