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февраль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D363CB" w:rsidRPr="003151A7" w:rsidRDefault="00D363CB" w:rsidP="00D363C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93876" w:rsidRPr="002069D5" w:rsidRDefault="002069D5" w:rsidP="00F1258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:rsidR="00D363CB" w:rsidRDefault="00D363CB" w:rsidP="001E620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Материал подготовлен </w:t>
      </w:r>
      <w:r w:rsidRPr="008D7098">
        <w:rPr>
          <w:i/>
          <w:szCs w:val="28"/>
        </w:rPr>
        <w:t xml:space="preserve">на основе информации </w:t>
      </w:r>
      <w:r w:rsidRPr="008D7098">
        <w:rPr>
          <w:i/>
          <w:szCs w:val="28"/>
        </w:rPr>
        <w:br/>
      </w:r>
      <w:r w:rsidRPr="00A6461A">
        <w:rPr>
          <w:i/>
          <w:szCs w:val="28"/>
        </w:rPr>
        <w:t>Центральной избирательной комиссии Республики Беларусь</w:t>
      </w:r>
      <w:r w:rsidRPr="00D363CB">
        <w:rPr>
          <w:i/>
          <w:szCs w:val="28"/>
        </w:rPr>
        <w:t xml:space="preserve">, </w:t>
      </w:r>
    </w:p>
    <w:p w:rsidR="00D363CB" w:rsidRDefault="00D363CB" w:rsidP="00D363CB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БелТА</w:t>
      </w:r>
      <w:r w:rsidR="00651703">
        <w:rPr>
          <w:i/>
          <w:szCs w:val="28"/>
        </w:rPr>
        <w:t>“</w:t>
      </w:r>
      <w:r w:rsidRPr="00447935">
        <w:rPr>
          <w:i/>
          <w:szCs w:val="28"/>
        </w:rPr>
        <w:t xml:space="preserve"> и газеты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СБ. Беларусь сегодня</w:t>
      </w:r>
      <w:r w:rsidR="00651703">
        <w:rPr>
          <w:i/>
          <w:szCs w:val="28"/>
        </w:rPr>
        <w:t>“</w:t>
      </w:r>
    </w:p>
    <w:p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 xml:space="preserve">акона Республики Беларусь: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:rsidR="006D198E" w:rsidRDefault="000A515D" w:rsidP="000A515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:rsidR="002069D5" w:rsidRPr="002B52E0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</w:p>
    <w:p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D53068">
        <w:rPr>
          <w:rFonts w:eastAsia="Times New Roman"/>
          <w:b/>
          <w:i/>
          <w:szCs w:val="28"/>
          <w:lang w:eastAsia="ru-RU"/>
        </w:rPr>
        <w:t>Справочно:</w:t>
      </w:r>
    </w:p>
    <w:p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голосование по месту </w:t>
      </w:r>
      <w:r w:rsidRPr="00BD5F29">
        <w:rPr>
          <w:b/>
          <w:color w:val="000000"/>
          <w:sz w:val="30"/>
          <w:szCs w:val="30"/>
          <w:shd w:val="clear" w:color="auto" w:fill="FFFFFF"/>
        </w:rPr>
        <w:lastRenderedPageBreak/>
        <w:t>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>обратиться в участковую комиссию, в том числе в день выборов (до 18.00)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 xml:space="preserve">248, расположенном в </w:t>
      </w:r>
      <w:proofErr w:type="spellStart"/>
      <w:r>
        <w:rPr>
          <w:rFonts w:eastAsia="Times New Roman"/>
          <w:sz w:val="30"/>
          <w:szCs w:val="30"/>
          <w:lang w:eastAsia="ru-RU"/>
        </w:rPr>
        <w:t>г</w:t>
      </w:r>
      <w:proofErr w:type="gramStart"/>
      <w:r>
        <w:rPr>
          <w:rFonts w:eastAsia="Times New Roman"/>
          <w:sz w:val="30"/>
          <w:szCs w:val="30"/>
          <w:lang w:eastAsia="ru-RU"/>
        </w:rPr>
        <w:t>.М</w:t>
      </w:r>
      <w:proofErr w:type="gramEnd"/>
      <w:r>
        <w:rPr>
          <w:rFonts w:eastAsia="Times New Roman"/>
          <w:sz w:val="30"/>
          <w:szCs w:val="30"/>
          <w:lang w:eastAsia="ru-RU"/>
        </w:rPr>
        <w:t>инске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по адресу: ул. Свердлова, д. 30 (ГУО ”Гимназия № 75 им. </w:t>
      </w:r>
      <w:proofErr w:type="spellStart"/>
      <w:r>
        <w:rPr>
          <w:rFonts w:eastAsia="Times New Roman"/>
          <w:sz w:val="30"/>
          <w:szCs w:val="30"/>
          <w:lang w:eastAsia="ru-RU"/>
        </w:rPr>
        <w:t>П.В.Масленикова</w:t>
      </w:r>
      <w:proofErr w:type="spellEnd"/>
      <w:r>
        <w:rPr>
          <w:rFonts w:eastAsia="Times New Roman"/>
          <w:sz w:val="30"/>
          <w:szCs w:val="30"/>
          <w:lang w:eastAsia="ru-RU"/>
        </w:rPr>
        <w:t>“). Если у гражданина есть регистрация по месту пребывания, он будет включен в списки по месту регистрации.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8A4C6A">
        <w:rPr>
          <w:rFonts w:eastAsia="Times New Roman"/>
          <w:b/>
          <w:i/>
          <w:szCs w:val="28"/>
          <w:lang w:eastAsia="ru-RU"/>
        </w:rPr>
        <w:t>Справочно:</w:t>
      </w:r>
    </w:p>
    <w:p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Решение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сокращении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представителей, </w:t>
      </w:r>
      <w:proofErr w:type="spellStart"/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облсовета</w:t>
      </w:r>
      <w:proofErr w:type="spellEnd"/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, горсовета или райсовета;</w:t>
      </w:r>
    </w:p>
    <w:p w:rsidR="002069D5" w:rsidRPr="002C5D5C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 xml:space="preserve">представителей, </w:t>
      </w:r>
      <w:proofErr w:type="spellStart"/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облсовета</w:t>
      </w:r>
      <w:proofErr w:type="spellEnd"/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, райсовета, сельского или поселкового Совета.</w:t>
      </w:r>
    </w:p>
    <w:p w:rsidR="00527CEE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 xml:space="preserve">овета депутатов и </w:t>
      </w:r>
      <w:proofErr w:type="spellStart"/>
      <w:r>
        <w:rPr>
          <w:rFonts w:eastAsia="Times New Roman"/>
          <w:sz w:val="30"/>
          <w:szCs w:val="30"/>
          <w:lang w:eastAsia="ru-RU"/>
        </w:rPr>
        <w:t>Мингорисполкома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выдвинут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22 марта по 31 марта 2024 г. пройдет регистрация кандидатов в </w:t>
      </w:r>
      <w:r>
        <w:rPr>
          <w:rFonts w:eastAsia="Times New Roman"/>
          <w:sz w:val="30"/>
          <w:szCs w:val="30"/>
          <w:lang w:eastAsia="ru-RU"/>
        </w:rPr>
        <w:lastRenderedPageBreak/>
        <w:t>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:rsidR="004A7C3D" w:rsidRDefault="004A7C3D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:rsidR="00527CEE" w:rsidRPr="007B0359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highlight w:val="yellow"/>
          <w:lang w:eastAsia="ru-RU"/>
        </w:rPr>
      </w:pPr>
    </w:p>
    <w:p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на выборах 2019 года были безработными (в 2024 г. – 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E6200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:rsidR="002C2564" w:rsidRPr="00751BBB" w:rsidRDefault="002C2564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:rsidR="00E94B67" w:rsidRDefault="00E94B67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E94B67">
        <w:rPr>
          <w:rFonts w:eastAsia="Times New Roman"/>
          <w:b/>
          <w:bCs/>
          <w:i/>
          <w:szCs w:val="28"/>
          <w:lang w:eastAsia="ru-RU"/>
        </w:rPr>
        <w:lastRenderedPageBreak/>
        <w:t>Справочно</w:t>
      </w:r>
      <w:r>
        <w:rPr>
          <w:rFonts w:eastAsia="Times New Roman"/>
          <w:b/>
          <w:bCs/>
          <w:i/>
          <w:szCs w:val="28"/>
          <w:lang w:eastAsia="ru-RU"/>
        </w:rPr>
        <w:t>:</w:t>
      </w:r>
    </w:p>
    <w:p w:rsidR="00B449FE" w:rsidRPr="00E94B67" w:rsidRDefault="00E94B67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94B67">
        <w:rPr>
          <w:rFonts w:eastAsia="Times New Roman"/>
          <w:bCs/>
          <w:i/>
          <w:szCs w:val="28"/>
          <w:lang w:eastAsia="ru-RU"/>
        </w:rPr>
        <w:t>В Гродненской области зарегистрировано 35 кандидатов в депутаты Палаты представителей Национального собрания Республики Беларусь и 2132 кандидата</w:t>
      </w:r>
      <w:r w:rsidRPr="00E94B67">
        <w:rPr>
          <w:i/>
          <w:szCs w:val="28"/>
        </w:rPr>
        <w:t xml:space="preserve"> </w:t>
      </w:r>
      <w:r w:rsidRPr="00E94B67">
        <w:rPr>
          <w:rFonts w:eastAsia="Times New Roman"/>
          <w:bCs/>
          <w:i/>
          <w:szCs w:val="28"/>
          <w:lang w:eastAsia="ru-RU"/>
        </w:rPr>
        <w:t>в депутаты местных Советов депутатов.</w:t>
      </w:r>
    </w:p>
    <w:p w:rsidR="00E94B67" w:rsidRDefault="00E94B6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</w:t>
      </w:r>
      <w:proofErr w:type="gramStart"/>
      <w:r>
        <w:rPr>
          <w:rFonts w:eastAsia="Times New Roman"/>
          <w:bCs/>
          <w:sz w:val="30"/>
          <w:szCs w:val="30"/>
          <w:lang w:eastAsia="ru-RU"/>
        </w:rPr>
        <w:t>будут соревноваться между собой кандидаты в депутаты избиратели могут</w:t>
      </w:r>
      <w:proofErr w:type="gramEnd"/>
      <w:r>
        <w:rPr>
          <w:rFonts w:eastAsia="Times New Roman"/>
          <w:bCs/>
          <w:sz w:val="30"/>
          <w:szCs w:val="30"/>
          <w:lang w:eastAsia="ru-RU"/>
        </w:rPr>
        <w:t xml:space="preserve">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:rsidR="001111E6" w:rsidRPr="001111E6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111E6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szCs w:val="28"/>
          <w:lang w:eastAsia="ru-RU"/>
        </w:rPr>
      </w:pPr>
      <w:r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iCs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:rsidR="002C2564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:rsidR="00B21866" w:rsidRPr="001111E6" w:rsidRDefault="00B21866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:rsidR="002C2564" w:rsidRPr="00B21866" w:rsidRDefault="00B21866" w:rsidP="002B52E0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:rsidR="00E94B67" w:rsidRDefault="00E94B67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а всех участках для голосования не </w:t>
      </w:r>
      <w:proofErr w:type="gramStart"/>
      <w:r w:rsidR="002C2564" w:rsidRPr="002C2564">
        <w:rPr>
          <w:rFonts w:eastAsia="Times New Roman"/>
          <w:bCs/>
          <w:sz w:val="30"/>
          <w:szCs w:val="30"/>
          <w:lang w:eastAsia="ru-RU"/>
        </w:rPr>
        <w:t>позднее</w:t>
      </w:r>
      <w:proofErr w:type="gramEnd"/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 xml:space="preserve"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</w:t>
      </w:r>
      <w:proofErr w:type="spellStart"/>
      <w:r w:rsidRPr="000D5B97">
        <w:rPr>
          <w:rFonts w:eastAsia="Times New Roman"/>
          <w:bCs/>
          <w:sz w:val="30"/>
          <w:szCs w:val="30"/>
          <w:lang w:eastAsia="ru-RU"/>
        </w:rPr>
        <w:t>фейковых</w:t>
      </w:r>
      <w:proofErr w:type="spellEnd"/>
      <w:r w:rsidRPr="000D5B97">
        <w:rPr>
          <w:rFonts w:eastAsia="Times New Roman"/>
          <w:bCs/>
          <w:sz w:val="30"/>
          <w:szCs w:val="30"/>
          <w:lang w:eastAsia="ru-RU"/>
        </w:rPr>
        <w:t>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говорить, ”карманных“ партий, насчитывающих пару сотен человек, принадлежащих олигархам или 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</w:t>
      </w:r>
      <w:r w:rsidRPr="000D5B97">
        <w:rPr>
          <w:rFonts w:eastAsia="Times New Roman"/>
          <w:bCs/>
          <w:sz w:val="30"/>
          <w:szCs w:val="30"/>
          <w:lang w:eastAsia="ru-RU"/>
        </w:rPr>
        <w:lastRenderedPageBreak/>
        <w:t xml:space="preserve">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партия ”Белая Русь“). </w:t>
      </w:r>
    </w:p>
    <w:p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t>Белорусская партия ”Белая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в местные Советы депутатов и 50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в местные Советы депутатов и 21 – в Парламент. 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>Либерально-демократическая партия Беларуси – 209 человек в местные Советы депутатов и 63 – в Парламент.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2B52E0" w:rsidRDefault="002B52E0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lastRenderedPageBreak/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все ”за“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не ”гвалт и крик“, как нам пытаются навязать ”западные учителя“.</w:t>
      </w:r>
    </w:p>
    <w:p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>Цена ошибки слишком велика, чтобы превращать электоральную кампанию в представление или шоу на манер так называемых ”образцовых“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:rsidR="004A7C3D" w:rsidRDefault="004A7C3D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lastRenderedPageBreak/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Таким образом, белорусский избиратель в своем выборе руководствуется здравым смыслом, объективными оценками и ориентацией на ”земные</w:t>
      </w:r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:rsidR="00966923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ru-RU"/>
        </w:rPr>
      </w:pPr>
    </w:p>
    <w:p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называемых ”хозяев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:rsidR="000D02A9" w:rsidRPr="00C5279D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C5279D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02A9" w:rsidRPr="00C5279D" w:rsidRDefault="000D02A9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851" w:firstLine="565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Среди причин такого решения:</w:t>
      </w:r>
    </w:p>
    <w:p w:rsidR="000D02A9" w:rsidRPr="00C5279D" w:rsidRDefault="000D02A9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851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отсутствие у ОБСЕ единых норм, стандартов, которые приняты </w:t>
      </w:r>
      <w:r w:rsidRPr="00C5279D">
        <w:rPr>
          <w:rFonts w:eastAsia="Times New Roman"/>
          <w:bCs/>
          <w:i/>
          <w:szCs w:val="28"/>
          <w:lang w:eastAsia="ru-RU"/>
        </w:rPr>
        <w:lastRenderedPageBreak/>
        <w:t>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:rsidR="004A7C3D" w:rsidRDefault="004A7C3D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02A9"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</w:p>
    <w:p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:rsidR="000943D9" w:rsidRPr="000943D9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 xml:space="preserve"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</w:t>
      </w:r>
      <w:proofErr w:type="spellStart"/>
      <w:r w:rsidR="000D02A9" w:rsidRPr="000D02A9">
        <w:rPr>
          <w:rFonts w:eastAsia="Times New Roman"/>
          <w:bCs/>
          <w:sz w:val="30"/>
          <w:szCs w:val="30"/>
          <w:lang w:eastAsia="ru-RU"/>
        </w:rPr>
        <w:t>санкционной</w:t>
      </w:r>
      <w:proofErr w:type="spellEnd"/>
      <w:r w:rsidR="000D02A9" w:rsidRPr="000D02A9">
        <w:rPr>
          <w:rFonts w:eastAsia="Times New Roman"/>
          <w:bCs/>
          <w:sz w:val="30"/>
          <w:szCs w:val="30"/>
          <w:lang w:eastAsia="ru-RU"/>
        </w:rPr>
        <w:t xml:space="preserve"> политики и от попыток вмешательства во внутренние дела Беларуси.</w:t>
      </w:r>
    </w:p>
    <w:p w:rsidR="00C5279D" w:rsidRDefault="00C5279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4A7C3D" w:rsidRDefault="004A7C3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lastRenderedPageBreak/>
        <w:t>ВАЖЕН ГОЛОС КАЖДОГО</w:t>
      </w:r>
    </w:p>
    <w:p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громкое ”НЕТ“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</w:p>
    <w:p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sectPr w:rsidR="00F90325" w:rsidSect="00712344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31" w:rsidRDefault="00AA7C31" w:rsidP="0094764C">
      <w:pPr>
        <w:spacing w:after="0" w:line="240" w:lineRule="auto"/>
      </w:pPr>
      <w:r>
        <w:separator/>
      </w:r>
    </w:p>
  </w:endnote>
  <w:endnote w:type="continuationSeparator" w:id="0">
    <w:p w:rsidR="00AA7C31" w:rsidRDefault="00AA7C31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31" w:rsidRDefault="00AA7C31" w:rsidP="0094764C">
      <w:pPr>
        <w:spacing w:after="0" w:line="240" w:lineRule="auto"/>
      </w:pPr>
      <w:r>
        <w:separator/>
      </w:r>
    </w:p>
  </w:footnote>
  <w:footnote w:type="continuationSeparator" w:id="0">
    <w:p w:rsidR="00AA7C31" w:rsidRDefault="00AA7C31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76A4">
      <w:rPr>
        <w:noProof/>
      </w:rPr>
      <w:t>9</w:t>
    </w:r>
    <w:r>
      <w:fldChar w:fldCharType="end"/>
    </w:r>
  </w:p>
  <w:p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A4E5C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8578F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667A4"/>
    <w:rsid w:val="0047138E"/>
    <w:rsid w:val="004734E0"/>
    <w:rsid w:val="00474900"/>
    <w:rsid w:val="004A355E"/>
    <w:rsid w:val="004A5731"/>
    <w:rsid w:val="004A7C3D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F1CB4"/>
    <w:rsid w:val="00500E2C"/>
    <w:rsid w:val="00502E3B"/>
    <w:rsid w:val="005108DB"/>
    <w:rsid w:val="005140E2"/>
    <w:rsid w:val="005176A4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B4D1D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970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A004D"/>
    <w:rsid w:val="00AA60B8"/>
    <w:rsid w:val="00AA7C31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4B67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Шендик</dc:creator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user</cp:lastModifiedBy>
  <cp:revision>2</cp:revision>
  <cp:lastPrinted>2024-02-07T13:46:00Z</cp:lastPrinted>
  <dcterms:created xsi:type="dcterms:W3CDTF">2024-02-13T05:02:00Z</dcterms:created>
  <dcterms:modified xsi:type="dcterms:W3CDTF">2024-02-13T05:02:00Z</dcterms:modified>
</cp:coreProperties>
</file>