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CC4" w:rsidRPr="005B6CC4" w:rsidRDefault="00A97B1C" w:rsidP="00201B58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2"/>
          <w:szCs w:val="32"/>
        </w:rPr>
        <w:t>Чеки</w:t>
      </w:r>
      <w:r w:rsidR="005B6CC4" w:rsidRPr="005B6CC4">
        <w:rPr>
          <w:rFonts w:ascii="Times New Roman" w:hAnsi="Times New Roman" w:cs="Times New Roman"/>
          <w:b/>
          <w:sz w:val="32"/>
          <w:szCs w:val="32"/>
        </w:rPr>
        <w:t xml:space="preserve"> «Имущество»</w:t>
      </w:r>
    </w:p>
    <w:p w:rsidR="00201B58" w:rsidRDefault="00201B58" w:rsidP="00890BF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</w:p>
    <w:p w:rsidR="00201B58" w:rsidRPr="00201B58" w:rsidRDefault="00201B58" w:rsidP="00201B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</w:pPr>
      <w:r w:rsidRPr="00201B58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Постановлением Совета Министров Республики Беларусь от 30 мая 2025 года № 298 </w:t>
      </w: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продлен </w:t>
      </w:r>
      <w:r w:rsidRPr="00201B58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по 31 декабря 2030 года срок обращения именных приватизационных чеков «Имущество».</w:t>
      </w:r>
    </w:p>
    <w:p w:rsidR="00201B58" w:rsidRPr="00201B58" w:rsidRDefault="00201B58" w:rsidP="00201B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В настоящее время</w:t>
      </w:r>
      <w:r w:rsidRPr="00201B58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 xml:space="preserve"> в соответствии с действующим законодательством Республики Беларусь граждане могут использовать именные приватизационные чеки «Имущество» в качестве средства оплаты при приобретении в собственность акций открытых акционерных обществ.</w:t>
      </w:r>
    </w:p>
    <w:p w:rsidR="00201B58" w:rsidRPr="00201B58" w:rsidRDefault="00201B58" w:rsidP="00201B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</w:pPr>
      <w:r w:rsidRPr="00201B58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Для обмена можно использовать чеки, не только начисленные гражданину в качестве личной имущественной квоты, но и чеки, полученные в порядке наследования, а также до 250 чеков, переоформленных от близких родственников.</w:t>
      </w:r>
    </w:p>
    <w:p w:rsidR="00201B58" w:rsidRPr="00201B58" w:rsidRDefault="00201B58" w:rsidP="00201B5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</w:pPr>
      <w:r w:rsidRPr="00201B58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Обмен акций на чеки «Имущество» производится в любом подразделении ОАО «АСБ </w:t>
      </w:r>
      <w:proofErr w:type="spellStart"/>
      <w:r w:rsidRPr="00201B58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Беларусбанк</w:t>
      </w:r>
      <w:proofErr w:type="spellEnd"/>
      <w:r w:rsidRPr="00201B58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», выполняющем данную операцию. Для осуществления процедуры обмена гражданину необходимо обратиться в ОАО «АСБ </w:t>
      </w:r>
      <w:proofErr w:type="spellStart"/>
      <w:r w:rsidRPr="00201B58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Беларусбанк</w:t>
      </w:r>
      <w:proofErr w:type="spellEnd"/>
      <w:r w:rsidRPr="00201B58">
        <w:rPr>
          <w:rFonts w:ascii="Times New Roman" w:eastAsia="Times New Roman" w:hAnsi="Times New Roman" w:cs="Times New Roman"/>
          <w:color w:val="424242"/>
          <w:sz w:val="30"/>
          <w:szCs w:val="30"/>
          <w:lang w:eastAsia="ru-RU"/>
        </w:rPr>
        <w:t>» с документом, удостоверяющим личность, и сертификатом чеков «Имущество».</w:t>
      </w:r>
    </w:p>
    <w:p w:rsidR="00390538" w:rsidRPr="00247BCE" w:rsidRDefault="005B6CC4" w:rsidP="005B6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47BCE">
        <w:rPr>
          <w:rFonts w:ascii="Times New Roman" w:hAnsi="Times New Roman" w:cs="Times New Roman"/>
          <w:sz w:val="30"/>
          <w:szCs w:val="30"/>
        </w:rPr>
        <w:t>Приобретая акции, гражданин становится акционером и в соответствии с законодательством имеет право участвовать в управлении обществом, получать информацию о деятельности предприятия</w:t>
      </w:r>
      <w:r w:rsidR="00A97B1C" w:rsidRPr="00247BCE">
        <w:rPr>
          <w:rFonts w:ascii="Times New Roman" w:hAnsi="Times New Roman" w:cs="Times New Roman"/>
          <w:sz w:val="30"/>
          <w:szCs w:val="30"/>
        </w:rPr>
        <w:t>.</w:t>
      </w:r>
      <w:r w:rsidR="00AD7BCA" w:rsidRPr="00247BCE">
        <w:rPr>
          <w:rFonts w:ascii="Times New Roman" w:hAnsi="Times New Roman" w:cs="Times New Roman"/>
          <w:sz w:val="30"/>
          <w:szCs w:val="30"/>
        </w:rPr>
        <w:t xml:space="preserve"> </w:t>
      </w:r>
      <w:r w:rsidR="00A97B1C" w:rsidRPr="00247BCE">
        <w:rPr>
          <w:rFonts w:ascii="Times New Roman" w:hAnsi="Times New Roman" w:cs="Times New Roman"/>
          <w:sz w:val="30"/>
          <w:szCs w:val="30"/>
        </w:rPr>
        <w:t>Также в</w:t>
      </w:r>
      <w:r w:rsidRPr="00247BCE">
        <w:rPr>
          <w:rFonts w:ascii="Times New Roman" w:hAnsi="Times New Roman" w:cs="Times New Roman"/>
          <w:sz w:val="30"/>
          <w:szCs w:val="30"/>
        </w:rPr>
        <w:t xml:space="preserve"> соответствии с законодательством акционерное общество вправе направлять часть прибыли, остающуюся в его распоряжении после уплаты налогов, иных обязательных платежей и покрытия убытков текущих периодов, на выплату дивидендов акционерам общества. Решение по распределению прибыли принимается на общем собрании акционеров.</w:t>
      </w:r>
      <w:r w:rsidR="003C0448" w:rsidRPr="00247BCE">
        <w:rPr>
          <w:rFonts w:ascii="Times New Roman" w:hAnsi="Times New Roman" w:cs="Times New Roman"/>
          <w:sz w:val="30"/>
          <w:szCs w:val="30"/>
        </w:rPr>
        <w:t xml:space="preserve"> Информацию о результатах финансово-хозяйственной деятельности акционерных обществ, а также о размере дивидендов, начисленных ОАО в расчете на одну акцию, можно найти на сайте «Единого портала финансового рынка».</w:t>
      </w:r>
      <w:r w:rsidR="00C54134" w:rsidRPr="00247BC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B6CC4" w:rsidRPr="00247BCE" w:rsidRDefault="005B6CC4" w:rsidP="005B6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47BCE">
        <w:rPr>
          <w:rFonts w:ascii="Times New Roman" w:hAnsi="Times New Roman" w:cs="Times New Roman"/>
          <w:sz w:val="30"/>
          <w:szCs w:val="30"/>
        </w:rPr>
        <w:t xml:space="preserve">При желании приобретенные акции можно продать. Продажа осуществляется через ОАО «Белорусская валютно-фондовая биржа» при посредничестве профессионального участника рынка ценных бумаг, являющегося участником биржи. </w:t>
      </w:r>
      <w:r w:rsidR="00E073A2" w:rsidRPr="00247BCE">
        <w:rPr>
          <w:rFonts w:ascii="Times New Roman" w:hAnsi="Times New Roman" w:cs="Times New Roman"/>
          <w:sz w:val="30"/>
          <w:szCs w:val="30"/>
        </w:rPr>
        <w:t>Реестр профучастников имеется на сайте Министерства финансов Республики Беларусь.</w:t>
      </w:r>
    </w:p>
    <w:p w:rsidR="00100B8E" w:rsidRDefault="00100B8E" w:rsidP="005B6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91C30" w:rsidRDefault="00A91C30" w:rsidP="005B6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       Отдел экономики Кореличского     </w:t>
      </w:r>
    </w:p>
    <w:p w:rsidR="00A91C30" w:rsidRPr="00247BCE" w:rsidRDefault="00A91C30" w:rsidP="005B6C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районного исполнительного комитета</w:t>
      </w:r>
    </w:p>
    <w:sectPr w:rsidR="00A91C30" w:rsidRPr="00247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F7C3D"/>
    <w:multiLevelType w:val="hybridMultilevel"/>
    <w:tmpl w:val="13A03790"/>
    <w:lvl w:ilvl="0" w:tplc="365CDE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F40190"/>
    <w:multiLevelType w:val="hybridMultilevel"/>
    <w:tmpl w:val="BE264E0A"/>
    <w:lvl w:ilvl="0" w:tplc="B18247D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A74612"/>
    <w:multiLevelType w:val="multilevel"/>
    <w:tmpl w:val="EDA43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CC4"/>
    <w:rsid w:val="00000889"/>
    <w:rsid w:val="00060E0A"/>
    <w:rsid w:val="00094E30"/>
    <w:rsid w:val="00100B8E"/>
    <w:rsid w:val="00163B89"/>
    <w:rsid w:val="001D5E5F"/>
    <w:rsid w:val="00201B58"/>
    <w:rsid w:val="00240C21"/>
    <w:rsid w:val="00247BCE"/>
    <w:rsid w:val="002A520F"/>
    <w:rsid w:val="00313881"/>
    <w:rsid w:val="003553DA"/>
    <w:rsid w:val="00387D96"/>
    <w:rsid w:val="00390538"/>
    <w:rsid w:val="003A07DE"/>
    <w:rsid w:val="003C0448"/>
    <w:rsid w:val="003D6EA8"/>
    <w:rsid w:val="00430F0F"/>
    <w:rsid w:val="004318B1"/>
    <w:rsid w:val="004F47C6"/>
    <w:rsid w:val="005035D9"/>
    <w:rsid w:val="0059476E"/>
    <w:rsid w:val="005A5C6F"/>
    <w:rsid w:val="005B6CC4"/>
    <w:rsid w:val="0068665B"/>
    <w:rsid w:val="007072AA"/>
    <w:rsid w:val="007B76AB"/>
    <w:rsid w:val="00841A32"/>
    <w:rsid w:val="00890BF6"/>
    <w:rsid w:val="00975290"/>
    <w:rsid w:val="009827C2"/>
    <w:rsid w:val="009F1895"/>
    <w:rsid w:val="00A02195"/>
    <w:rsid w:val="00A20652"/>
    <w:rsid w:val="00A6420D"/>
    <w:rsid w:val="00A91C30"/>
    <w:rsid w:val="00A97B1C"/>
    <w:rsid w:val="00AD7BCA"/>
    <w:rsid w:val="00B95AB5"/>
    <w:rsid w:val="00BB3A6C"/>
    <w:rsid w:val="00BD3F53"/>
    <w:rsid w:val="00C33597"/>
    <w:rsid w:val="00C33F27"/>
    <w:rsid w:val="00C54134"/>
    <w:rsid w:val="00C66F0E"/>
    <w:rsid w:val="00C92D5F"/>
    <w:rsid w:val="00D00847"/>
    <w:rsid w:val="00D54954"/>
    <w:rsid w:val="00DB7745"/>
    <w:rsid w:val="00E073A2"/>
    <w:rsid w:val="00E21868"/>
    <w:rsid w:val="00EA68EE"/>
    <w:rsid w:val="00ED7331"/>
    <w:rsid w:val="00F079F7"/>
    <w:rsid w:val="00FF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23AB7"/>
  <w15:docId w15:val="{476C7CD3-3919-4CD9-926A-A72AA12C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CC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B6CC4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E2186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60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60E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8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Босько Т.Н.</dc:creator>
  <cp:lastModifiedBy>user53_ekonom1_rik</cp:lastModifiedBy>
  <cp:revision>4</cp:revision>
  <dcterms:created xsi:type="dcterms:W3CDTF">2026-09-29T05:33:00Z</dcterms:created>
  <dcterms:modified xsi:type="dcterms:W3CDTF">2026-09-29T06:01:00Z</dcterms:modified>
</cp:coreProperties>
</file>